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C5" w:rsidRPr="008D3D21" w:rsidRDefault="00E06BC5" w:rsidP="00E06BC5">
      <w:pPr>
        <w:spacing w:after="0" w:line="200" w:lineRule="exact"/>
        <w:ind w:left="4658"/>
        <w:rPr>
          <w:rFonts w:ascii="Times New Roman" w:eastAsia="Arial Bold" w:hAnsi="Times New Roman" w:cs="Times New Roman"/>
          <w:b/>
          <w:bCs/>
          <w:noProof/>
          <w:color w:val="AF1C31"/>
          <w:sz w:val="28"/>
          <w:szCs w:val="28"/>
          <w:lang w:val="uk-UA"/>
        </w:rPr>
      </w:pPr>
    </w:p>
    <w:p w:rsidR="00E06BC5" w:rsidRPr="008D3D21" w:rsidRDefault="00E06BC5" w:rsidP="00E06BC5">
      <w:pPr>
        <w:spacing w:after="0" w:line="203" w:lineRule="exact"/>
        <w:ind w:left="4658"/>
        <w:rPr>
          <w:rFonts w:ascii="Times New Roman" w:eastAsia="Arial Bold" w:hAnsi="Times New Roman" w:cs="Times New Roman"/>
          <w:b/>
          <w:bCs/>
          <w:noProof/>
          <w:color w:val="AF1C31"/>
          <w:sz w:val="28"/>
          <w:szCs w:val="28"/>
          <w:lang w:val="uk-UA"/>
        </w:rPr>
      </w:pPr>
    </w:p>
    <w:p w:rsidR="00E06BC5" w:rsidRPr="008D3D21" w:rsidRDefault="00E06BC5" w:rsidP="003C3E5E">
      <w:pPr>
        <w:spacing w:after="0"/>
        <w:jc w:val="center"/>
        <w:rPr>
          <w:rFonts w:ascii="Times New Roman" w:hAnsi="Times New Roman" w:cs="Times New Roman"/>
          <w:b/>
          <w:sz w:val="28"/>
          <w:szCs w:val="28"/>
          <w:lang w:val="uk-UA"/>
        </w:rPr>
      </w:pPr>
      <w:r w:rsidRPr="008D3D21">
        <w:rPr>
          <w:rFonts w:ascii="Times New Roman" w:hAnsi="Times New Roman" w:cs="Times New Roman"/>
          <w:b/>
          <w:sz w:val="28"/>
          <w:szCs w:val="28"/>
          <w:lang w:val="uk-UA"/>
        </w:rPr>
        <w:t>МІНІСТЕРСТВО ОСВІТИ І НАУКИ УКРАЇНИ</w:t>
      </w:r>
    </w:p>
    <w:p w:rsidR="00E06BC5" w:rsidRPr="008D3D21" w:rsidRDefault="00E06BC5" w:rsidP="003C3E5E">
      <w:pPr>
        <w:spacing w:after="0"/>
        <w:jc w:val="center"/>
        <w:rPr>
          <w:rFonts w:ascii="Times New Roman" w:hAnsi="Times New Roman" w:cs="Times New Roman"/>
          <w:b/>
          <w:sz w:val="28"/>
          <w:szCs w:val="28"/>
          <w:lang w:val="uk-UA"/>
        </w:rPr>
      </w:pPr>
      <w:r w:rsidRPr="008D3D21">
        <w:rPr>
          <w:rFonts w:ascii="Times New Roman" w:hAnsi="Times New Roman" w:cs="Times New Roman"/>
          <w:b/>
          <w:sz w:val="28"/>
          <w:szCs w:val="28"/>
          <w:lang w:val="uk-UA"/>
        </w:rPr>
        <w:t>ХЕРСОНСЬКИЙ ДЕРЖАВНИЙ УНІВЕРСИТЕТ</w:t>
      </w:r>
    </w:p>
    <w:p w:rsidR="00E06BC5" w:rsidRPr="008D3D21" w:rsidRDefault="00E06BC5" w:rsidP="003C3E5E">
      <w:pPr>
        <w:spacing w:after="0"/>
        <w:jc w:val="center"/>
        <w:rPr>
          <w:rFonts w:ascii="Times New Roman" w:hAnsi="Times New Roman" w:cs="Times New Roman"/>
          <w:b/>
          <w:sz w:val="28"/>
          <w:szCs w:val="28"/>
          <w:lang w:val="uk-UA"/>
        </w:rPr>
      </w:pPr>
      <w:r w:rsidRPr="008D3D21">
        <w:rPr>
          <w:rFonts w:ascii="Times New Roman" w:hAnsi="Times New Roman" w:cs="Times New Roman"/>
          <w:b/>
          <w:sz w:val="28"/>
          <w:szCs w:val="28"/>
          <w:lang w:val="uk-UA"/>
        </w:rPr>
        <w:t>ПЕДАГОГІЧНИЙ ФАКУЛЬТЕТ</w:t>
      </w:r>
    </w:p>
    <w:p w:rsidR="00E06BC5" w:rsidRPr="008D3D21" w:rsidRDefault="00E06BC5" w:rsidP="003C3E5E">
      <w:pPr>
        <w:spacing w:after="0"/>
        <w:jc w:val="center"/>
        <w:rPr>
          <w:rFonts w:ascii="Times New Roman" w:hAnsi="Times New Roman" w:cs="Times New Roman"/>
          <w:b/>
          <w:sz w:val="28"/>
          <w:szCs w:val="28"/>
          <w:lang w:val="uk-UA"/>
        </w:rPr>
      </w:pPr>
      <w:r w:rsidRPr="008D3D21">
        <w:rPr>
          <w:rFonts w:ascii="Times New Roman" w:hAnsi="Times New Roman" w:cs="Times New Roman"/>
          <w:b/>
          <w:sz w:val="28"/>
          <w:szCs w:val="28"/>
          <w:lang w:val="uk-UA"/>
        </w:rPr>
        <w:t>КАФЕДРА ПЕДАГОГІКИ, ПСИХОЛОГІЇ Й ОСВІТНЬОГО МЕНЕДЖМЕНТУ ІМЕНІ ПРОФ. Є. ПЕТУХОВА</w:t>
      </w:r>
    </w:p>
    <w:p w:rsidR="00E06BC5" w:rsidRPr="008D3D21" w:rsidRDefault="00E06BC5" w:rsidP="00E06BC5">
      <w:pPr>
        <w:pStyle w:val="a6"/>
        <w:spacing w:after="0"/>
        <w:rPr>
          <w:sz w:val="28"/>
          <w:szCs w:val="28"/>
          <w:lang w:val="uk-UA"/>
        </w:rPr>
      </w:pPr>
    </w:p>
    <w:p w:rsidR="00E06BC5" w:rsidRPr="008D3D21" w:rsidRDefault="00E06BC5" w:rsidP="00E06BC5">
      <w:pPr>
        <w:pStyle w:val="a6"/>
        <w:spacing w:after="0"/>
        <w:ind w:left="5103"/>
        <w:rPr>
          <w:sz w:val="28"/>
          <w:szCs w:val="28"/>
          <w:lang w:val="uk-UA"/>
        </w:rPr>
      </w:pPr>
      <w:r w:rsidRPr="008D3D21">
        <w:rPr>
          <w:sz w:val="28"/>
          <w:szCs w:val="28"/>
          <w:lang w:val="uk-UA"/>
        </w:rPr>
        <w:t>ЗАТВЕРДЖЕНО</w:t>
      </w:r>
    </w:p>
    <w:p w:rsidR="00E06BC5" w:rsidRPr="008D3D21" w:rsidRDefault="00E06BC5" w:rsidP="00E06BC5">
      <w:pPr>
        <w:pStyle w:val="a6"/>
        <w:spacing w:after="0"/>
        <w:ind w:left="5103"/>
        <w:rPr>
          <w:sz w:val="28"/>
          <w:szCs w:val="28"/>
          <w:lang w:val="uk-UA"/>
        </w:rPr>
      </w:pPr>
      <w:r w:rsidRPr="008D3D21">
        <w:rPr>
          <w:sz w:val="28"/>
          <w:szCs w:val="28"/>
          <w:lang w:val="uk-UA"/>
        </w:rPr>
        <w:t>на засіданні кафедри педагогіки, психології й освітнього менеджменту імені проф. Є.Петухова</w:t>
      </w:r>
    </w:p>
    <w:p w:rsidR="00E06BC5" w:rsidRPr="008D3D21" w:rsidRDefault="00E06BC5" w:rsidP="00E06BC5">
      <w:pPr>
        <w:pStyle w:val="a6"/>
        <w:spacing w:after="0"/>
        <w:ind w:left="5103"/>
        <w:rPr>
          <w:sz w:val="28"/>
          <w:szCs w:val="28"/>
          <w:lang w:val="uk-UA"/>
        </w:rPr>
      </w:pPr>
      <w:r w:rsidRPr="008D3D21">
        <w:rPr>
          <w:sz w:val="28"/>
          <w:szCs w:val="28"/>
          <w:lang w:val="uk-UA"/>
        </w:rPr>
        <w:t>педагогічного факультету</w:t>
      </w:r>
    </w:p>
    <w:p w:rsidR="00E06BC5" w:rsidRPr="008D3D21" w:rsidRDefault="00E06BC5" w:rsidP="00E06BC5">
      <w:pPr>
        <w:pStyle w:val="a6"/>
        <w:spacing w:after="0"/>
        <w:ind w:left="5103"/>
        <w:rPr>
          <w:sz w:val="28"/>
          <w:szCs w:val="28"/>
          <w:lang w:val="uk-UA"/>
        </w:rPr>
      </w:pPr>
      <w:r w:rsidRPr="008D3D21">
        <w:rPr>
          <w:sz w:val="28"/>
          <w:szCs w:val="28"/>
          <w:lang w:val="uk-UA"/>
        </w:rPr>
        <w:t>протокол № 2 від 22.09.2020  р.</w:t>
      </w:r>
    </w:p>
    <w:p w:rsidR="00E06BC5" w:rsidRPr="008D3D21" w:rsidRDefault="00E06BC5" w:rsidP="00E06BC5">
      <w:pPr>
        <w:pStyle w:val="a6"/>
        <w:spacing w:after="0"/>
        <w:ind w:left="5103"/>
        <w:rPr>
          <w:sz w:val="28"/>
          <w:szCs w:val="28"/>
          <w:lang w:val="uk-UA"/>
        </w:rPr>
      </w:pPr>
      <w:r w:rsidRPr="008D3D21">
        <w:rPr>
          <w:sz w:val="28"/>
          <w:szCs w:val="28"/>
          <w:lang w:val="uk-UA"/>
        </w:rPr>
        <w:t xml:space="preserve">в.о. завідувача кафедри </w:t>
      </w:r>
    </w:p>
    <w:p w:rsidR="00E06BC5" w:rsidRPr="008D3D21" w:rsidRDefault="00E06BC5" w:rsidP="00E06BC5">
      <w:pPr>
        <w:pStyle w:val="a6"/>
        <w:spacing w:after="0"/>
        <w:ind w:left="5103"/>
        <w:rPr>
          <w:sz w:val="28"/>
          <w:szCs w:val="28"/>
          <w:lang w:val="uk-UA"/>
        </w:rPr>
      </w:pPr>
      <w:r w:rsidRPr="008D3D21">
        <w:rPr>
          <w:sz w:val="28"/>
          <w:szCs w:val="28"/>
          <w:lang w:val="uk-UA"/>
        </w:rPr>
        <w:t>Людмила ПЕРМІНОВА</w:t>
      </w:r>
    </w:p>
    <w:p w:rsidR="00E06BC5" w:rsidRPr="008D3D21" w:rsidRDefault="00E06BC5" w:rsidP="00E06BC5">
      <w:pPr>
        <w:pStyle w:val="a6"/>
        <w:spacing w:after="0"/>
        <w:ind w:left="8080"/>
        <w:rPr>
          <w:sz w:val="28"/>
          <w:szCs w:val="28"/>
          <w:lang w:val="uk-UA"/>
        </w:rPr>
      </w:pPr>
      <w:r w:rsidRPr="008D3D21">
        <w:rPr>
          <w:sz w:val="28"/>
          <w:szCs w:val="28"/>
          <w:lang w:val="uk-UA"/>
        </w:rPr>
        <w:t>_________</w:t>
      </w:r>
    </w:p>
    <w:p w:rsidR="00E06BC5" w:rsidRPr="008D3D21" w:rsidRDefault="00E06BC5" w:rsidP="00E06BC5">
      <w:pPr>
        <w:jc w:val="center"/>
        <w:rPr>
          <w:rFonts w:ascii="Times New Roman" w:hAnsi="Times New Roman" w:cs="Times New Roman"/>
          <w:sz w:val="28"/>
          <w:szCs w:val="28"/>
          <w:lang w:val="uk-UA"/>
        </w:rPr>
      </w:pPr>
    </w:p>
    <w:p w:rsidR="00E06BC5" w:rsidRPr="008D3D21" w:rsidRDefault="00E06BC5" w:rsidP="00E06BC5">
      <w:pPr>
        <w:jc w:val="center"/>
        <w:rPr>
          <w:rFonts w:ascii="Times New Roman" w:hAnsi="Times New Roman" w:cs="Times New Roman"/>
          <w:b/>
          <w:sz w:val="28"/>
          <w:szCs w:val="28"/>
          <w:lang w:val="uk-UA"/>
        </w:rPr>
      </w:pPr>
      <w:r w:rsidRPr="008D3D21">
        <w:rPr>
          <w:rFonts w:ascii="Times New Roman" w:hAnsi="Times New Roman" w:cs="Times New Roman"/>
          <w:b/>
          <w:sz w:val="28"/>
          <w:szCs w:val="28"/>
          <w:lang w:val="uk-UA"/>
        </w:rPr>
        <w:t>СИЛАБУС НАВЧАЛЬНОЇ ДИСЦИПЛІНИ/ОСВІТНЬОЇ КОМПОНЕНТИ</w:t>
      </w:r>
    </w:p>
    <w:p w:rsidR="00E06BC5" w:rsidRPr="008D3D21" w:rsidRDefault="00E06BC5" w:rsidP="00E06BC5">
      <w:pPr>
        <w:jc w:val="center"/>
        <w:rPr>
          <w:rFonts w:ascii="Times New Roman" w:hAnsi="Times New Roman" w:cs="Times New Roman"/>
          <w:b/>
          <w:sz w:val="28"/>
          <w:szCs w:val="28"/>
          <w:lang w:val="uk-UA"/>
        </w:rPr>
      </w:pPr>
    </w:p>
    <w:p w:rsidR="00E06BC5" w:rsidRPr="008D3D21" w:rsidRDefault="00E06BC5" w:rsidP="00E06BC5">
      <w:pPr>
        <w:jc w:val="center"/>
        <w:rPr>
          <w:rFonts w:ascii="Times New Roman" w:hAnsi="Times New Roman" w:cs="Times New Roman"/>
          <w:b/>
          <w:sz w:val="28"/>
          <w:szCs w:val="28"/>
          <w:lang w:val="uk-UA"/>
        </w:rPr>
      </w:pPr>
    </w:p>
    <w:p w:rsidR="00E06BC5" w:rsidRPr="008D3D21" w:rsidRDefault="00E06BC5" w:rsidP="00E06BC5">
      <w:pPr>
        <w:rPr>
          <w:rFonts w:ascii="Times New Roman" w:hAnsi="Times New Roman" w:cs="Times New Roman"/>
          <w:sz w:val="28"/>
          <w:szCs w:val="28"/>
          <w:u w:val="single"/>
          <w:lang w:val="uk-UA"/>
        </w:rPr>
      </w:pPr>
      <w:r w:rsidRPr="008D3D21">
        <w:rPr>
          <w:rFonts w:ascii="Times New Roman" w:hAnsi="Times New Roman" w:cs="Times New Roman"/>
          <w:sz w:val="28"/>
          <w:szCs w:val="28"/>
          <w:lang w:val="uk-UA"/>
        </w:rPr>
        <w:tab/>
      </w:r>
      <w:r w:rsidRPr="008D3D21">
        <w:rPr>
          <w:rFonts w:ascii="Times New Roman" w:hAnsi="Times New Roman" w:cs="Times New Roman"/>
          <w:sz w:val="28"/>
          <w:szCs w:val="28"/>
          <w:lang w:val="uk-UA"/>
        </w:rPr>
        <w:tab/>
      </w:r>
      <w:r w:rsidRPr="008D3D21">
        <w:rPr>
          <w:rFonts w:ascii="Times New Roman" w:hAnsi="Times New Roman" w:cs="Times New Roman"/>
          <w:sz w:val="28"/>
          <w:szCs w:val="28"/>
          <w:lang w:val="uk-UA"/>
        </w:rPr>
        <w:tab/>
      </w:r>
      <w:r w:rsidRPr="008D3D21">
        <w:rPr>
          <w:rFonts w:ascii="Times New Roman" w:hAnsi="Times New Roman" w:cs="Times New Roman"/>
          <w:sz w:val="28"/>
          <w:szCs w:val="28"/>
          <w:lang w:val="uk-UA"/>
        </w:rPr>
        <w:tab/>
      </w:r>
      <w:r w:rsidRPr="008D3D21">
        <w:rPr>
          <w:rFonts w:ascii="Times New Roman" w:hAnsi="Times New Roman" w:cs="Times New Roman"/>
          <w:sz w:val="28"/>
          <w:szCs w:val="28"/>
          <w:u w:val="single"/>
          <w:lang w:val="uk-UA"/>
        </w:rPr>
        <w:t>МЕНЕДЖМЕНТ В ОСВІТІ</w:t>
      </w:r>
    </w:p>
    <w:p w:rsidR="00E06BC5" w:rsidRPr="008D3D21" w:rsidRDefault="00E06BC5" w:rsidP="00E06BC5">
      <w:pPr>
        <w:rPr>
          <w:rFonts w:ascii="Times New Roman" w:hAnsi="Times New Roman" w:cs="Times New Roman"/>
          <w:sz w:val="28"/>
          <w:szCs w:val="28"/>
          <w:u w:val="single"/>
          <w:lang w:val="uk-UA"/>
        </w:rPr>
      </w:pPr>
    </w:p>
    <w:p w:rsidR="00E06BC5" w:rsidRPr="008D3D21" w:rsidRDefault="00E06BC5" w:rsidP="00E06BC5">
      <w:pPr>
        <w:rPr>
          <w:rFonts w:ascii="Times New Roman" w:hAnsi="Times New Roman" w:cs="Times New Roman"/>
          <w:sz w:val="28"/>
          <w:szCs w:val="28"/>
          <w:u w:val="single"/>
          <w:lang w:val="uk-UA"/>
        </w:rPr>
      </w:pPr>
      <w:r w:rsidRPr="008D3D21">
        <w:rPr>
          <w:rFonts w:ascii="Times New Roman" w:hAnsi="Times New Roman" w:cs="Times New Roman"/>
          <w:sz w:val="28"/>
          <w:szCs w:val="28"/>
          <w:u w:val="single"/>
          <w:lang w:val="uk-UA"/>
        </w:rPr>
        <w:t>Галузь знань: 01 Освіта</w:t>
      </w:r>
    </w:p>
    <w:p w:rsidR="00E06BC5" w:rsidRPr="008D3D21" w:rsidRDefault="00E06BC5" w:rsidP="00E06BC5">
      <w:pPr>
        <w:rPr>
          <w:rFonts w:ascii="Times New Roman" w:hAnsi="Times New Roman" w:cs="Times New Roman"/>
          <w:sz w:val="28"/>
          <w:szCs w:val="28"/>
          <w:u w:val="single"/>
          <w:lang w:val="uk-UA"/>
        </w:rPr>
      </w:pPr>
      <w:r w:rsidRPr="008D3D21">
        <w:rPr>
          <w:rFonts w:ascii="Times New Roman" w:hAnsi="Times New Roman" w:cs="Times New Roman"/>
          <w:sz w:val="28"/>
          <w:szCs w:val="28"/>
          <w:u w:val="single"/>
          <w:lang w:val="uk-UA"/>
        </w:rPr>
        <w:t>Спеціальність: 011 – Освіта, педагогічні науки</w:t>
      </w:r>
    </w:p>
    <w:p w:rsidR="00E06BC5" w:rsidRPr="008D3D21" w:rsidRDefault="00E06BC5" w:rsidP="00E06BC5">
      <w:pPr>
        <w:rPr>
          <w:rFonts w:ascii="Times New Roman" w:hAnsi="Times New Roman" w:cs="Times New Roman"/>
          <w:sz w:val="28"/>
          <w:szCs w:val="28"/>
          <w:u w:val="single"/>
          <w:lang w:val="uk-UA"/>
        </w:rPr>
      </w:pPr>
      <w:r w:rsidRPr="008D3D21">
        <w:rPr>
          <w:rFonts w:ascii="Times New Roman" w:hAnsi="Times New Roman" w:cs="Times New Roman"/>
          <w:sz w:val="28"/>
          <w:szCs w:val="28"/>
          <w:u w:val="single"/>
          <w:lang w:val="uk-UA"/>
        </w:rPr>
        <w:t>Освітньо-науковий  рівень: доктор філософії (PhD)</w:t>
      </w:r>
    </w:p>
    <w:p w:rsidR="00E06BC5" w:rsidRPr="008D3D21" w:rsidRDefault="00E06BC5" w:rsidP="00E06BC5">
      <w:pPr>
        <w:rPr>
          <w:rFonts w:ascii="Times New Roman" w:hAnsi="Times New Roman" w:cs="Times New Roman"/>
          <w:sz w:val="28"/>
          <w:szCs w:val="28"/>
          <w:lang w:val="uk-UA"/>
        </w:rPr>
      </w:pPr>
      <w:r w:rsidRPr="008D3D21">
        <w:rPr>
          <w:rFonts w:ascii="Times New Roman" w:hAnsi="Times New Roman" w:cs="Times New Roman"/>
          <w:sz w:val="28"/>
          <w:szCs w:val="28"/>
          <w:u w:val="single"/>
          <w:lang w:val="uk-UA"/>
        </w:rPr>
        <w:t>спеціальність  (011 Освітні, педагогічні науки )</w:t>
      </w:r>
    </w:p>
    <w:p w:rsidR="00E06BC5" w:rsidRPr="008D3D21" w:rsidRDefault="00E06BC5" w:rsidP="00E06BC5">
      <w:pPr>
        <w:jc w:val="center"/>
        <w:rPr>
          <w:rFonts w:ascii="Times New Roman" w:hAnsi="Times New Roman" w:cs="Times New Roman"/>
          <w:sz w:val="28"/>
          <w:szCs w:val="28"/>
          <w:lang w:val="uk-UA"/>
        </w:rPr>
      </w:pPr>
    </w:p>
    <w:p w:rsidR="00E06BC5" w:rsidRPr="008D3D21" w:rsidRDefault="00E06BC5" w:rsidP="00E06BC5">
      <w:pPr>
        <w:jc w:val="center"/>
        <w:rPr>
          <w:rFonts w:ascii="Times New Roman" w:hAnsi="Times New Roman" w:cs="Times New Roman"/>
          <w:sz w:val="28"/>
          <w:szCs w:val="28"/>
          <w:lang w:val="uk-UA"/>
        </w:rPr>
      </w:pPr>
    </w:p>
    <w:p w:rsidR="00E06BC5" w:rsidRPr="008D3D21" w:rsidRDefault="00E06BC5" w:rsidP="00E06BC5">
      <w:pPr>
        <w:jc w:val="center"/>
        <w:rPr>
          <w:rFonts w:ascii="Times New Roman" w:hAnsi="Times New Roman" w:cs="Times New Roman"/>
          <w:vanish/>
          <w:sz w:val="28"/>
          <w:szCs w:val="28"/>
          <w:lang w:val="uk-UA"/>
          <w:specVanish/>
        </w:rPr>
      </w:pPr>
      <w:r w:rsidRPr="008D3D21">
        <w:rPr>
          <w:rFonts w:ascii="Times New Roman" w:hAnsi="Times New Roman" w:cs="Times New Roman"/>
          <w:sz w:val="28"/>
          <w:szCs w:val="28"/>
          <w:lang w:val="uk-UA"/>
        </w:rPr>
        <w:t>Херсон 2020</w:t>
      </w:r>
    </w:p>
    <w:p w:rsidR="00E06BC5" w:rsidRPr="008D3D21" w:rsidRDefault="00E06BC5" w:rsidP="00E06BC5">
      <w:pPr>
        <w:jc w:val="center"/>
        <w:rPr>
          <w:rFonts w:ascii="Times New Roman" w:hAnsi="Times New Roman" w:cs="Times New Roman"/>
          <w:sz w:val="28"/>
          <w:szCs w:val="28"/>
          <w:lang w:val="uk-UA"/>
        </w:rPr>
      </w:pPr>
      <w:r w:rsidRPr="008D3D21">
        <w:rPr>
          <w:rFonts w:ascii="Times New Roman" w:hAnsi="Times New Roman" w:cs="Times New Roman"/>
          <w:sz w:val="28"/>
          <w:szCs w:val="28"/>
          <w:lang w:val="uk-UA"/>
        </w:rPr>
        <w:t xml:space="preserve"> </w:t>
      </w:r>
      <w:r w:rsidRPr="008D3D21">
        <w:rPr>
          <w:rFonts w:ascii="Times New Roman" w:hAnsi="Times New Roman" w:cs="Times New Roman"/>
          <w:sz w:val="28"/>
          <w:szCs w:val="28"/>
          <w:lang w:val="uk-UA"/>
        </w:rPr>
        <w:br w:type="page"/>
      </w:r>
    </w:p>
    <w:p w:rsidR="00E06BC5" w:rsidRPr="008D3D21" w:rsidRDefault="00E06BC5" w:rsidP="00E06BC5">
      <w:pPr>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2"/>
      </w:tblGrid>
      <w:tr w:rsidR="00E06BC5" w:rsidRPr="008D3D21" w:rsidTr="00E06BC5">
        <w:tc>
          <w:tcPr>
            <w:tcW w:w="393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bCs/>
                <w:sz w:val="28"/>
                <w:szCs w:val="28"/>
                <w:lang w:val="uk-UA"/>
              </w:rPr>
            </w:pPr>
            <w:r w:rsidRPr="008D3D21">
              <w:rPr>
                <w:rFonts w:ascii="Times New Roman" w:hAnsi="Times New Roman" w:cs="Times New Roman"/>
                <w:bCs/>
                <w:sz w:val="28"/>
                <w:szCs w:val="28"/>
                <w:lang w:val="uk-UA"/>
              </w:rPr>
              <w:t xml:space="preserve">Назва </w:t>
            </w:r>
            <w:r w:rsidRPr="008D3D21">
              <w:rPr>
                <w:rFonts w:ascii="Times New Roman" w:hAnsi="Times New Roman" w:cs="Times New Roman"/>
                <w:sz w:val="28"/>
                <w:szCs w:val="28"/>
                <w:lang w:val="uk-UA"/>
              </w:rPr>
              <w:t>навчальної дисципліни/освітньої компоненти</w:t>
            </w:r>
          </w:p>
        </w:tc>
        <w:tc>
          <w:tcPr>
            <w:tcW w:w="1020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sz w:val="28"/>
                <w:szCs w:val="28"/>
                <w:lang w:val="uk-UA"/>
              </w:rPr>
            </w:pPr>
            <w:r w:rsidRPr="008D3D21">
              <w:rPr>
                <w:rFonts w:ascii="Times New Roman" w:hAnsi="Times New Roman" w:cs="Times New Roman"/>
                <w:sz w:val="28"/>
                <w:szCs w:val="28"/>
                <w:lang w:val="uk-UA"/>
              </w:rPr>
              <w:t>МЕНЕДЖМЕНТ В ОСВІТІ</w:t>
            </w:r>
          </w:p>
        </w:tc>
      </w:tr>
      <w:tr w:rsidR="00E06BC5" w:rsidRPr="008D3D21" w:rsidTr="00E06BC5">
        <w:tc>
          <w:tcPr>
            <w:tcW w:w="393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bCs/>
                <w:sz w:val="28"/>
                <w:szCs w:val="28"/>
                <w:lang w:val="uk-UA"/>
              </w:rPr>
            </w:pPr>
            <w:r w:rsidRPr="008D3D21">
              <w:rPr>
                <w:rFonts w:ascii="Times New Roman" w:hAnsi="Times New Roman" w:cs="Times New Roman"/>
                <w:bCs/>
                <w:sz w:val="28"/>
                <w:szCs w:val="28"/>
                <w:lang w:val="uk-UA"/>
              </w:rPr>
              <w:t>Викладач (і)</w:t>
            </w:r>
          </w:p>
        </w:tc>
        <w:tc>
          <w:tcPr>
            <w:tcW w:w="1020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sz w:val="28"/>
                <w:szCs w:val="28"/>
                <w:lang w:val="uk-UA"/>
              </w:rPr>
            </w:pPr>
            <w:r w:rsidRPr="008D3D21">
              <w:rPr>
                <w:rFonts w:ascii="Times New Roman" w:hAnsi="Times New Roman" w:cs="Times New Roman"/>
                <w:sz w:val="28"/>
                <w:szCs w:val="28"/>
                <w:lang w:val="uk-UA"/>
              </w:rPr>
              <w:t>Професор В.Л. Федяєва</w:t>
            </w:r>
          </w:p>
        </w:tc>
      </w:tr>
      <w:tr w:rsidR="00E06BC5" w:rsidRPr="008D3D21" w:rsidTr="00E06BC5">
        <w:tc>
          <w:tcPr>
            <w:tcW w:w="393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bCs/>
                <w:sz w:val="28"/>
                <w:szCs w:val="28"/>
                <w:lang w:val="uk-UA"/>
              </w:rPr>
            </w:pPr>
            <w:r w:rsidRPr="008D3D21">
              <w:rPr>
                <w:rFonts w:ascii="Times New Roman" w:hAnsi="Times New Roman" w:cs="Times New Roman"/>
                <w:bCs/>
                <w:sz w:val="28"/>
                <w:szCs w:val="28"/>
                <w:lang w:val="uk-UA"/>
              </w:rPr>
              <w:t>Посилання на сайт</w:t>
            </w:r>
          </w:p>
        </w:tc>
        <w:tc>
          <w:tcPr>
            <w:tcW w:w="1020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sz w:val="28"/>
                <w:szCs w:val="28"/>
                <w:lang w:val="uk-UA"/>
              </w:rPr>
            </w:pPr>
            <w:r w:rsidRPr="008D3D21">
              <w:rPr>
                <w:rFonts w:ascii="Times New Roman" w:hAnsi="Times New Roman" w:cs="Times New Roman"/>
                <w:sz w:val="28"/>
                <w:szCs w:val="28"/>
                <w:lang w:val="uk-UA"/>
              </w:rPr>
              <w:t>http://ksuonline.kspu.edu/course/view.php?id=2154</w:t>
            </w:r>
          </w:p>
        </w:tc>
      </w:tr>
      <w:tr w:rsidR="00E06BC5" w:rsidRPr="008D3D21" w:rsidTr="00E06BC5">
        <w:tc>
          <w:tcPr>
            <w:tcW w:w="393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bCs/>
                <w:sz w:val="28"/>
                <w:szCs w:val="28"/>
                <w:lang w:val="uk-UA"/>
              </w:rPr>
            </w:pPr>
            <w:r w:rsidRPr="008D3D21">
              <w:rPr>
                <w:rFonts w:ascii="Times New Roman" w:hAnsi="Times New Roman" w:cs="Times New Roman"/>
                <w:bCs/>
                <w:sz w:val="28"/>
                <w:szCs w:val="28"/>
                <w:lang w:val="uk-UA"/>
              </w:rPr>
              <w:t>Контактний тел.</w:t>
            </w:r>
          </w:p>
        </w:tc>
        <w:tc>
          <w:tcPr>
            <w:tcW w:w="1020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sz w:val="28"/>
                <w:szCs w:val="28"/>
                <w:lang w:val="uk-UA"/>
              </w:rPr>
            </w:pPr>
            <w:r w:rsidRPr="008D3D21">
              <w:rPr>
                <w:rFonts w:ascii="Times New Roman" w:hAnsi="Times New Roman" w:cs="Times New Roman"/>
                <w:sz w:val="28"/>
                <w:szCs w:val="28"/>
                <w:lang w:val="uk-UA"/>
              </w:rPr>
              <w:t>0501469582</w:t>
            </w:r>
          </w:p>
        </w:tc>
      </w:tr>
      <w:tr w:rsidR="00E06BC5" w:rsidRPr="008D3D21" w:rsidTr="00E06BC5">
        <w:tc>
          <w:tcPr>
            <w:tcW w:w="393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bCs/>
                <w:sz w:val="28"/>
                <w:szCs w:val="28"/>
                <w:lang w:val="uk-UA"/>
              </w:rPr>
            </w:pPr>
            <w:r w:rsidRPr="008D3D21">
              <w:rPr>
                <w:rFonts w:ascii="Times New Roman" w:hAnsi="Times New Roman" w:cs="Times New Roman"/>
                <w:bCs/>
                <w:sz w:val="28"/>
                <w:szCs w:val="28"/>
                <w:lang w:val="uk-UA"/>
              </w:rPr>
              <w:t>E-mail викладача</w:t>
            </w:r>
          </w:p>
        </w:tc>
        <w:tc>
          <w:tcPr>
            <w:tcW w:w="1020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sz w:val="28"/>
                <w:szCs w:val="28"/>
                <w:lang w:val="uk-UA"/>
              </w:rPr>
            </w:pPr>
            <w:r w:rsidRPr="008D3D21">
              <w:rPr>
                <w:rFonts w:ascii="Times New Roman" w:hAnsi="Times New Roman" w:cs="Times New Roman"/>
                <w:sz w:val="28"/>
                <w:szCs w:val="28"/>
                <w:lang w:val="uk-UA"/>
              </w:rPr>
              <w:t>Valentina.Fediaieva@gmail.com</w:t>
            </w:r>
          </w:p>
        </w:tc>
      </w:tr>
      <w:tr w:rsidR="00E06BC5" w:rsidRPr="008D3D21" w:rsidTr="00E06BC5">
        <w:tc>
          <w:tcPr>
            <w:tcW w:w="393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bCs/>
                <w:sz w:val="28"/>
                <w:szCs w:val="28"/>
                <w:lang w:val="uk-UA"/>
              </w:rPr>
            </w:pPr>
            <w:r w:rsidRPr="008D3D21">
              <w:rPr>
                <w:rFonts w:ascii="Times New Roman" w:hAnsi="Times New Roman" w:cs="Times New Roman"/>
                <w:bCs/>
                <w:sz w:val="28"/>
                <w:szCs w:val="28"/>
                <w:lang w:val="uk-UA"/>
              </w:rPr>
              <w:t>Графік консультацій</w:t>
            </w:r>
          </w:p>
        </w:tc>
        <w:tc>
          <w:tcPr>
            <w:tcW w:w="10206" w:type="dxa"/>
            <w:tcBorders>
              <w:top w:val="single" w:sz="4" w:space="0" w:color="auto"/>
              <w:left w:val="single" w:sz="4" w:space="0" w:color="auto"/>
              <w:bottom w:val="single" w:sz="4" w:space="0" w:color="auto"/>
              <w:right w:val="single" w:sz="4" w:space="0" w:color="auto"/>
            </w:tcBorders>
            <w:hideMark/>
          </w:tcPr>
          <w:p w:rsidR="00E06BC5" w:rsidRPr="008D3D21" w:rsidRDefault="00E06BC5">
            <w:pPr>
              <w:rPr>
                <w:rFonts w:ascii="Times New Roman" w:hAnsi="Times New Roman" w:cs="Times New Roman"/>
                <w:bCs/>
                <w:sz w:val="28"/>
                <w:szCs w:val="28"/>
                <w:lang w:val="uk-UA"/>
              </w:rPr>
            </w:pPr>
            <w:r w:rsidRPr="008D3D21">
              <w:rPr>
                <w:rFonts w:ascii="Times New Roman" w:hAnsi="Times New Roman" w:cs="Times New Roman"/>
                <w:bCs/>
                <w:sz w:val="28"/>
                <w:szCs w:val="28"/>
                <w:lang w:val="uk-UA"/>
              </w:rPr>
              <w:t>Четвер, тиждень А, 3 пара</w:t>
            </w:r>
          </w:p>
        </w:tc>
      </w:tr>
    </w:tbl>
    <w:p w:rsidR="00E06BC5" w:rsidRPr="008D3D21" w:rsidRDefault="00E06BC5" w:rsidP="00E06BC5">
      <w:pPr>
        <w:pStyle w:val="a8"/>
        <w:spacing w:after="0" w:line="240" w:lineRule="auto"/>
        <w:ind w:left="0"/>
        <w:rPr>
          <w:rFonts w:ascii="Times New Roman" w:hAnsi="Times New Roman"/>
          <w:bCs/>
          <w:sz w:val="28"/>
          <w:szCs w:val="28"/>
          <w:lang w:val="uk-UA"/>
        </w:rPr>
      </w:pPr>
    </w:p>
    <w:p w:rsidR="00E06BC5" w:rsidRPr="008D3D21" w:rsidRDefault="00E06BC5" w:rsidP="00E06BC5">
      <w:pPr>
        <w:pStyle w:val="a8"/>
        <w:numPr>
          <w:ilvl w:val="0"/>
          <w:numId w:val="1"/>
        </w:numPr>
        <w:spacing w:after="0" w:line="240" w:lineRule="auto"/>
        <w:ind w:left="709" w:right="552" w:firstLine="426"/>
        <w:rPr>
          <w:rFonts w:ascii="Times New Roman" w:hAnsi="Times New Roman"/>
          <w:b/>
          <w:bCs/>
          <w:sz w:val="28"/>
          <w:szCs w:val="28"/>
          <w:lang w:val="uk-UA"/>
        </w:rPr>
      </w:pPr>
      <w:r w:rsidRPr="008D3D21">
        <w:rPr>
          <w:rFonts w:ascii="Times New Roman" w:hAnsi="Times New Roman"/>
          <w:b/>
          <w:bCs/>
          <w:sz w:val="28"/>
          <w:szCs w:val="28"/>
          <w:lang w:val="uk-UA"/>
        </w:rPr>
        <w:t>Анотація курсу</w:t>
      </w:r>
    </w:p>
    <w:p w:rsidR="00E06BC5" w:rsidRPr="008D3D21" w:rsidRDefault="00E06BC5" w:rsidP="00E06BC5">
      <w:pPr>
        <w:spacing w:line="360" w:lineRule="auto"/>
        <w:ind w:firstLine="70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Менеджмент в освіті є важливою складовою загального менеджменту за професійною ознакою і характеризується впливом суб’єкта управління (керівника закладу освіти) на об’єкт управління (освітній та управлінський процес, який зреалізовується в тих чи тих закладах та установах різного типу та рівня акредитації) у результаті якого відбувається якісна зміна об’єкту управління і підвищується рівень його конкурентоспроможності на ринку освітніх та наукових послуг. Вивчення основ менеджменту сприяє підвищенню професійного зростання працівників освітньої галузі, підготовці викладачів нового покоління.</w:t>
      </w:r>
    </w:p>
    <w:p w:rsidR="00E06BC5" w:rsidRPr="008D3D21" w:rsidRDefault="00E06BC5" w:rsidP="00E06BC5">
      <w:pPr>
        <w:spacing w:line="360" w:lineRule="auto"/>
        <w:ind w:firstLine="70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Нова законодавча база у сфері освіти спрямована на удосконалення змісту з різних питань, але загальною вимогою є: фундаменталізація, створення системи безперервної освіти, інтеркультурної та екологічної орієнтації, наближення до реальних потреб світового ринку праці.</w:t>
      </w:r>
    </w:p>
    <w:p w:rsidR="00E06BC5" w:rsidRPr="008D3D21" w:rsidRDefault="00E06BC5" w:rsidP="00E06BC5">
      <w:pPr>
        <w:spacing w:line="360" w:lineRule="auto"/>
        <w:ind w:firstLine="70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Всі ці та інші завдання віднайшли своє місце у Законах України «Про вищу освіту» (2014), «Про освіту» (2017), «Про загальну середню освіту» (2019), де значне оновлення передбачається в управлінні освіти, її модернізації.</w:t>
      </w:r>
    </w:p>
    <w:p w:rsidR="00E06BC5" w:rsidRPr="008D3D21" w:rsidRDefault="00E06BC5" w:rsidP="00E06BC5">
      <w:pPr>
        <w:spacing w:line="360" w:lineRule="auto"/>
        <w:ind w:firstLine="70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lastRenderedPageBreak/>
        <w:t xml:space="preserve">Система управління сферою освіти стає державно-громадською. Нова модель управління є відкритою і демократичною. Таким чином, мова йде про модернізацію змісту, форм, функцій і методів управлінської діяльності керівника закладу освіти конкретного типу і рівня. </w:t>
      </w:r>
    </w:p>
    <w:p w:rsidR="00E06BC5" w:rsidRPr="008D3D21" w:rsidRDefault="00E06BC5" w:rsidP="00E06BC5">
      <w:pPr>
        <w:spacing w:line="360" w:lineRule="auto"/>
        <w:ind w:firstLine="70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Менеджмент в освіті розкриває досить широке коло питань з управління: менеджмент як спеціальний вид діяльності в організаціях; менеджмент, як одна із головних функцій управління; менеджмент, як наука в історичному вимірі; менеджмент в науковому предметному колі вітчизняних вчених (В. Маслова, Г. Єльнікової, Л. Допиленко, В. Олійника, Г. Дмитренко, Л. Карамушки та ін.).</w:t>
      </w:r>
    </w:p>
    <w:p w:rsidR="00E06BC5" w:rsidRPr="008D3D21" w:rsidRDefault="00E06BC5" w:rsidP="00E06BC5">
      <w:pPr>
        <w:pStyle w:val="a8"/>
        <w:spacing w:after="0" w:line="240" w:lineRule="auto"/>
        <w:ind w:left="709" w:firstLine="426"/>
        <w:rPr>
          <w:rFonts w:ascii="Times New Roman" w:hAnsi="Times New Roman"/>
          <w:bCs/>
          <w:sz w:val="28"/>
          <w:szCs w:val="28"/>
          <w:lang w:val="uk-UA"/>
        </w:rPr>
      </w:pPr>
    </w:p>
    <w:p w:rsidR="00E06BC5" w:rsidRPr="008D3D21" w:rsidRDefault="00E06BC5" w:rsidP="00E06BC5">
      <w:pPr>
        <w:spacing w:line="360" w:lineRule="auto"/>
        <w:ind w:firstLine="708"/>
        <w:jc w:val="both"/>
        <w:rPr>
          <w:rFonts w:ascii="Times New Roman" w:hAnsi="Times New Roman" w:cs="Times New Roman"/>
          <w:sz w:val="28"/>
          <w:szCs w:val="28"/>
          <w:lang w:val="uk-UA"/>
        </w:rPr>
      </w:pPr>
      <w:r w:rsidRPr="008D3D21">
        <w:rPr>
          <w:rFonts w:ascii="Times New Roman" w:hAnsi="Times New Roman" w:cs="Times New Roman"/>
          <w:b/>
          <w:bCs/>
          <w:sz w:val="28"/>
          <w:szCs w:val="28"/>
          <w:lang w:val="uk-UA"/>
        </w:rPr>
        <w:t>Мета –</w:t>
      </w:r>
      <w:r w:rsidRPr="008D3D21">
        <w:rPr>
          <w:rFonts w:ascii="Times New Roman" w:hAnsi="Times New Roman" w:cs="Times New Roman"/>
          <w:sz w:val="28"/>
          <w:szCs w:val="28"/>
          <w:lang w:val="uk-UA"/>
        </w:rPr>
        <w:t xml:space="preserve"> надання знань, ознайомлення з основними положеннями директивних і нормативних документів, що регламентують діяльність органів управління освітою, особливостями управління освітою в умовах соціально-економічних перетворень у країні; сформування уміння працювати над підвищенням рівня професійної компетентності. </w:t>
      </w:r>
    </w:p>
    <w:p w:rsidR="00E06BC5" w:rsidRPr="008D3D21" w:rsidRDefault="00E06BC5" w:rsidP="00E06BC5">
      <w:pPr>
        <w:spacing w:line="360" w:lineRule="auto"/>
        <w:ind w:firstLine="708"/>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u w:val="single"/>
          <w:lang w:val="uk-UA"/>
        </w:rPr>
        <w:t>1.Методичні</w:t>
      </w:r>
      <w:r w:rsidRPr="008D3D21">
        <w:rPr>
          <w:rFonts w:ascii="Times New Roman" w:hAnsi="Times New Roman" w:cs="Times New Roman"/>
          <w:color w:val="000000"/>
          <w:sz w:val="28"/>
          <w:szCs w:val="28"/>
          <w:lang w:val="uk-UA"/>
        </w:rPr>
        <w:t xml:space="preserve"> :</w:t>
      </w:r>
    </w:p>
    <w:p w:rsidR="00E06BC5" w:rsidRPr="008D3D21" w:rsidRDefault="00E06BC5" w:rsidP="00E06BC5">
      <w:pPr>
        <w:spacing w:line="360" w:lineRule="auto"/>
        <w:ind w:firstLine="708"/>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xml:space="preserve">- навчити  здобувачів виділяти теоретичні поняття курсу і охарактеризувати їх: «освітній менеджмент», "принципи, методи і функції управління", «планування», «контроль і керівництво у закладі освіти", «інноваційний досвід», методична робота в школі, ліцеї, гімназії, закладі вищої освіти.   </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Теоретичні поняття використовувати у практичній діяльності: аналізувати форми роботи методичної служби, інноваційного досвіду, планування розвитку педагогічної творчості; </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xml:space="preserve">- домогтися розвитку у здобувачів сучасного науково-педагогічного знання та його конкретних умінь інтерпретувати принципи, форми і методи управління освіти з урахуванням сучасних тенденцій розбудови української </w:t>
      </w:r>
      <w:r w:rsidRPr="008D3D21">
        <w:rPr>
          <w:rFonts w:ascii="Times New Roman" w:hAnsi="Times New Roman" w:cs="Times New Roman"/>
          <w:color w:val="000000"/>
          <w:sz w:val="28"/>
          <w:szCs w:val="28"/>
          <w:lang w:val="uk-UA"/>
        </w:rPr>
        <w:lastRenderedPageBreak/>
        <w:t>школи </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Застосовувати в процесі викладання навчального курсу наукові підходи та засоби які будуть в подальшому сприяти формуванню умінь встановлювати зв'язки відомого з несвідомим у науковому предметному полі дослідження, виявляти приховані залежності і зв'язки.</w:t>
      </w:r>
    </w:p>
    <w:p w:rsidR="00E06BC5" w:rsidRPr="008D3D21" w:rsidRDefault="00E06BC5" w:rsidP="00E06BC5">
      <w:pPr>
        <w:spacing w:line="360" w:lineRule="auto"/>
        <w:jc w:val="both"/>
        <w:rPr>
          <w:rFonts w:ascii="Times New Roman" w:hAnsi="Times New Roman" w:cs="Times New Roman"/>
          <w:color w:val="000000"/>
          <w:sz w:val="28"/>
          <w:szCs w:val="28"/>
          <w:u w:val="single"/>
          <w:lang w:val="uk-UA"/>
        </w:rPr>
      </w:pPr>
      <w:r w:rsidRPr="008D3D21">
        <w:rPr>
          <w:rFonts w:ascii="Times New Roman" w:hAnsi="Times New Roman" w:cs="Times New Roman"/>
          <w:color w:val="000000"/>
          <w:sz w:val="28"/>
          <w:szCs w:val="28"/>
          <w:u w:val="single"/>
          <w:lang w:val="uk-UA"/>
        </w:rPr>
        <w:t>2. Пізнавальні:</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сформувати у здобувачів наукові знання, що розкривають: предмет, зміст, структуру, категорії освітнього менеджменту; провідні теорії та концепції в сфері управління закладом освіти, нормативно-правові основи функціонування освітнього менеджменту в Україні та світі; особливості побудови структурно-функціональної моделі управління навчальним закладом.</w:t>
      </w:r>
    </w:p>
    <w:p w:rsidR="00E06BC5" w:rsidRPr="008D3D21" w:rsidRDefault="00E06BC5" w:rsidP="00E06BC5">
      <w:pPr>
        <w:spacing w:line="360" w:lineRule="auto"/>
        <w:jc w:val="both"/>
        <w:rPr>
          <w:rFonts w:ascii="Times New Roman" w:hAnsi="Times New Roman" w:cs="Times New Roman"/>
          <w:color w:val="000000"/>
          <w:sz w:val="28"/>
          <w:szCs w:val="28"/>
          <w:u w:val="single"/>
          <w:lang w:val="uk-UA"/>
        </w:rPr>
      </w:pPr>
      <w:r w:rsidRPr="008D3D21">
        <w:rPr>
          <w:rFonts w:ascii="Times New Roman" w:hAnsi="Times New Roman" w:cs="Times New Roman"/>
          <w:color w:val="000000"/>
          <w:sz w:val="28"/>
          <w:szCs w:val="28"/>
          <w:u w:val="single"/>
          <w:lang w:val="uk-UA"/>
        </w:rPr>
        <w:t>3. Практичні:</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сформувати навички та вміння творчо переносити знання у нові умови діяльності; розвивати здатність до творчої рефлексії та самостійного формування проблеми освітній галузі, зокрема в організації та управлінні освітнім процесом  враховувати та застосовувати знання з освітнього менеджменту у методології педагогічного та історико-педагогічного дослідження з питань, що тісно пов'язані з управлінською, науково-методичною та організаційно-педагогічної складовою забезпечення діяльності того чи того закладу освіти .</w:t>
      </w:r>
    </w:p>
    <w:p w:rsidR="00E06BC5" w:rsidRPr="008D3D21" w:rsidRDefault="00E06BC5" w:rsidP="00E06BC5">
      <w:pPr>
        <w:pStyle w:val="a8"/>
        <w:spacing w:after="0" w:line="360" w:lineRule="auto"/>
        <w:ind w:left="709" w:firstLine="426"/>
        <w:rPr>
          <w:rFonts w:ascii="Times New Roman" w:hAnsi="Times New Roman"/>
          <w:bCs/>
          <w:sz w:val="28"/>
          <w:szCs w:val="28"/>
          <w:lang w:val="uk-UA"/>
        </w:rPr>
      </w:pPr>
      <w:r w:rsidRPr="008D3D21">
        <w:rPr>
          <w:rFonts w:ascii="Times New Roman" w:hAnsi="Times New Roman"/>
          <w:bCs/>
          <w:sz w:val="28"/>
          <w:szCs w:val="28"/>
          <w:lang w:val="uk-UA"/>
        </w:rPr>
        <w:t xml:space="preserve">Програмні компетентності та результати навчання </w:t>
      </w:r>
    </w:p>
    <w:p w:rsidR="00E06BC5" w:rsidRPr="008D3D21" w:rsidRDefault="00E06BC5" w:rsidP="00E06BC5">
      <w:pPr>
        <w:spacing w:line="360" w:lineRule="auto"/>
        <w:ind w:left="709" w:firstLine="426"/>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Компетенції:</w:t>
      </w:r>
    </w:p>
    <w:p w:rsidR="00E06BC5" w:rsidRPr="008D3D21" w:rsidRDefault="00E06BC5" w:rsidP="00E06BC5">
      <w:pPr>
        <w:spacing w:line="360" w:lineRule="auto"/>
        <w:jc w:val="both"/>
        <w:rPr>
          <w:rFonts w:ascii="Times New Roman" w:hAnsi="Times New Roman" w:cs="Times New Roman"/>
          <w:color w:val="000000"/>
          <w:sz w:val="28"/>
          <w:szCs w:val="28"/>
          <w:u w:val="single"/>
          <w:lang w:val="uk-UA"/>
        </w:rPr>
      </w:pPr>
      <w:r w:rsidRPr="008D3D21">
        <w:rPr>
          <w:rFonts w:ascii="Times New Roman" w:hAnsi="Times New Roman" w:cs="Times New Roman"/>
          <w:color w:val="000000"/>
          <w:sz w:val="28"/>
          <w:szCs w:val="28"/>
          <w:u w:val="single"/>
          <w:lang w:val="uk-UA"/>
        </w:rPr>
        <w:t>Компетенції:</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здатність працювати з різними партнерами, колегами, кафедрами, науковими установами, у процесі наукового пошуку;</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lastRenderedPageBreak/>
        <w:t xml:space="preserve"> здатність здобувачів орієнтуватися та використовувати сучасний інформаційний простір для підвищення загальнокультурного, професійного, наукового рівня;</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уміння використовувати інформаційні технології у науковому дослідженні;</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здатність до продуктивного, ефективного, сучасного наукового пошуку;</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здатність жити в соціумі, дотримуватися норм корпоративної культури, академічної доброчесності;</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здатність до засвоєння нових знань, технологій, постійного самовдосконалення шляхом використання форм самостійної роботи;</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здатність до системного, наукового мислення, рефлексії, творчої діяльності аналізу про проблеми позиції історизму і сьогодення;</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здатність до планування, організації, проведення дослідження (теоретичної і практичної складової) систематизації узагальнення та підсумки;</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вміння об'єктивної, критичної, науково-обґрунтованої оцінки педагогічних, зокрема управлінських явищ і процесів у конкретному науковому предметному полі;</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вміння працювати з різними джерелами педагогічного дослідження, зокрема з тими, що розкривають зміст, форми, методи, функції реалізації управлінської діяльності;</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здатність викладу результатів наукового дослідження у відповідних публікаціях, виступах на науково-методичних конференціях різного рівня;</w:t>
      </w:r>
    </w:p>
    <w:p w:rsidR="00E06BC5" w:rsidRPr="008D3D21" w:rsidRDefault="00E06BC5" w:rsidP="00E06BC5">
      <w:pPr>
        <w:pStyle w:val="a8"/>
        <w:numPr>
          <w:ilvl w:val="0"/>
          <w:numId w:val="11"/>
        </w:numPr>
        <w:spacing w:after="0" w:line="360" w:lineRule="auto"/>
        <w:jc w:val="both"/>
        <w:rPr>
          <w:rFonts w:ascii="Times New Roman" w:hAnsi="Times New Roman"/>
          <w:sz w:val="28"/>
          <w:szCs w:val="28"/>
          <w:lang w:val="uk-UA"/>
        </w:rPr>
      </w:pPr>
      <w:r w:rsidRPr="008D3D21">
        <w:rPr>
          <w:rFonts w:ascii="Times New Roman" w:hAnsi="Times New Roman"/>
          <w:color w:val="000000"/>
          <w:sz w:val="28"/>
          <w:szCs w:val="28"/>
          <w:lang w:val="uk-UA"/>
        </w:rPr>
        <w:t xml:space="preserve"> вміння працювати з науковою та текстом, зокрема з таким, який містить в основі нормативно-правове забезпечення функціонування освітньої галузі в Україні та й прийнятим у міжнародній світовій практиці.   </w:t>
      </w:r>
    </w:p>
    <w:p w:rsidR="00E06BC5" w:rsidRPr="008D3D21" w:rsidRDefault="00E06BC5" w:rsidP="00E06BC5">
      <w:pPr>
        <w:widowControl/>
        <w:spacing w:after="100" w:line="360" w:lineRule="auto"/>
        <w:ind w:left="709" w:firstLine="359"/>
        <w:contextualSpacing/>
        <w:jc w:val="both"/>
        <w:rPr>
          <w:rFonts w:ascii="Times New Roman" w:hAnsi="Times New Roman" w:cs="Times New Roman"/>
          <w:sz w:val="28"/>
          <w:szCs w:val="28"/>
          <w:lang w:val="uk-UA"/>
        </w:rPr>
      </w:pPr>
    </w:p>
    <w:p w:rsidR="00E06BC5" w:rsidRPr="008D3D21" w:rsidRDefault="00E06BC5" w:rsidP="00E06BC5">
      <w:pPr>
        <w:spacing w:after="100" w:line="360" w:lineRule="auto"/>
        <w:ind w:left="709" w:firstLine="359"/>
        <w:contextualSpacing/>
        <w:rPr>
          <w:rFonts w:ascii="Times New Roman" w:hAnsi="Times New Roman" w:cs="Times New Roman"/>
          <w:b/>
          <w:sz w:val="28"/>
          <w:szCs w:val="28"/>
          <w:lang w:val="uk-UA"/>
        </w:rPr>
      </w:pPr>
      <w:r w:rsidRPr="008D3D21">
        <w:rPr>
          <w:rFonts w:ascii="Times New Roman" w:hAnsi="Times New Roman" w:cs="Times New Roman"/>
          <w:b/>
          <w:sz w:val="28"/>
          <w:szCs w:val="28"/>
          <w:lang w:val="uk-UA"/>
        </w:rPr>
        <w:t>Програмні результати навчання</w:t>
      </w:r>
    </w:p>
    <w:p w:rsidR="00E06BC5" w:rsidRPr="008D3D21" w:rsidRDefault="00E06BC5" w:rsidP="00E06BC5">
      <w:pPr>
        <w:spacing w:line="360" w:lineRule="auto"/>
        <w:ind w:left="709" w:firstLine="359"/>
        <w:jc w:val="both"/>
        <w:rPr>
          <w:rFonts w:ascii="Times New Roman" w:hAnsi="Times New Roman" w:cs="Times New Roman"/>
          <w:b/>
          <w:bCs/>
          <w:sz w:val="28"/>
          <w:szCs w:val="28"/>
          <w:lang w:val="uk-UA"/>
        </w:rPr>
      </w:pPr>
      <w:r w:rsidRPr="008D3D21">
        <w:rPr>
          <w:rFonts w:ascii="Times New Roman" w:hAnsi="Times New Roman" w:cs="Times New Roman"/>
          <w:sz w:val="28"/>
          <w:szCs w:val="28"/>
          <w:lang w:val="uk-UA"/>
        </w:rPr>
        <w:t xml:space="preserve">У результаті засвоєння дисципліни здобувачі повинні </w:t>
      </w:r>
      <w:r w:rsidRPr="008D3D21">
        <w:rPr>
          <w:rFonts w:ascii="Times New Roman" w:hAnsi="Times New Roman" w:cs="Times New Roman"/>
          <w:b/>
          <w:bCs/>
          <w:sz w:val="28"/>
          <w:szCs w:val="28"/>
          <w:lang w:val="uk-UA"/>
        </w:rPr>
        <w:t>знати:</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u w:val="single"/>
          <w:lang w:val="uk-UA"/>
        </w:rPr>
        <w:t>У результаті засвоєння дисципліни здобувачі повинні знати</w:t>
      </w:r>
      <w:r w:rsidRPr="008D3D21">
        <w:rPr>
          <w:rFonts w:ascii="Times New Roman" w:hAnsi="Times New Roman" w:cs="Times New Roman"/>
          <w:color w:val="000000"/>
          <w:sz w:val="28"/>
          <w:szCs w:val="28"/>
          <w:lang w:val="uk-UA"/>
        </w:rPr>
        <w:t>:</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методологічні основи, теоретичне та практичне значення основи освітнього менеджменту в педагогічній науці;</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категоріально-понятійний апарат з курсу дисципліни,  його генезу;</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здобувачі повинні знати змістовні лінії курсу на різні на різних рівнях: репродуктивному, адаптивному, конструктивному, творчому, дослідницькому, оцінно-узагальнюючому,емоційному, суспільно- значущому, мотиваційному;   </w:t>
      </w:r>
    </w:p>
    <w:p w:rsidR="00E06BC5" w:rsidRPr="008D3D21" w:rsidRDefault="00E06BC5" w:rsidP="00E06BC5">
      <w:pPr>
        <w:pStyle w:val="a8"/>
        <w:tabs>
          <w:tab w:val="left" w:pos="0"/>
        </w:tabs>
        <w:spacing w:line="360" w:lineRule="auto"/>
        <w:ind w:left="0"/>
        <w:jc w:val="both"/>
        <w:rPr>
          <w:rFonts w:ascii="Times New Roman" w:hAnsi="Times New Roman"/>
          <w:sz w:val="28"/>
          <w:szCs w:val="28"/>
          <w:lang w:val="uk-UA"/>
        </w:rPr>
      </w:pPr>
      <w:r w:rsidRPr="008D3D21">
        <w:rPr>
          <w:rFonts w:ascii="Times New Roman" w:hAnsi="Times New Roman"/>
          <w:color w:val="000000"/>
          <w:sz w:val="28"/>
          <w:szCs w:val="28"/>
          <w:lang w:val="uk-UA"/>
        </w:rPr>
        <w:t>- логіку управлінського процесу в закладі освіти як складову педагогічного процесу;</w:t>
      </w:r>
    </w:p>
    <w:p w:rsidR="00E06BC5" w:rsidRPr="008D3D21" w:rsidRDefault="00E06BC5" w:rsidP="00E06BC5">
      <w:pPr>
        <w:pStyle w:val="a8"/>
        <w:tabs>
          <w:tab w:val="left" w:pos="0"/>
        </w:tabs>
        <w:spacing w:line="360" w:lineRule="auto"/>
        <w:ind w:left="0"/>
        <w:jc w:val="both"/>
        <w:rPr>
          <w:rFonts w:ascii="Times New Roman" w:hAnsi="Times New Roman"/>
          <w:sz w:val="28"/>
          <w:szCs w:val="28"/>
          <w:lang w:val="uk-UA"/>
        </w:rPr>
      </w:pPr>
      <w:r w:rsidRPr="008D3D21">
        <w:rPr>
          <w:rFonts w:ascii="Times New Roman" w:hAnsi="Times New Roman"/>
          <w:color w:val="000000"/>
          <w:sz w:val="28"/>
          <w:szCs w:val="28"/>
          <w:lang w:val="uk-UA"/>
        </w:rPr>
        <w:t>- відмінність та особливість реалізації управлінських функцій в філософії управління;</w:t>
      </w:r>
    </w:p>
    <w:p w:rsidR="00E06BC5" w:rsidRPr="008D3D21" w:rsidRDefault="00E06BC5" w:rsidP="00E06BC5">
      <w:pPr>
        <w:pStyle w:val="a8"/>
        <w:tabs>
          <w:tab w:val="left" w:pos="0"/>
        </w:tabs>
        <w:spacing w:line="360" w:lineRule="auto"/>
        <w:ind w:left="0"/>
        <w:jc w:val="both"/>
        <w:rPr>
          <w:rFonts w:ascii="Times New Roman" w:hAnsi="Times New Roman"/>
          <w:sz w:val="28"/>
          <w:szCs w:val="28"/>
          <w:lang w:val="uk-UA"/>
        </w:rPr>
      </w:pPr>
      <w:r w:rsidRPr="008D3D21">
        <w:rPr>
          <w:rFonts w:ascii="Times New Roman" w:hAnsi="Times New Roman"/>
          <w:color w:val="000000"/>
          <w:sz w:val="28"/>
          <w:szCs w:val="28"/>
          <w:lang w:val="uk-UA"/>
        </w:rPr>
        <w:t>- міждисциплінарний підхід у дослідженнях з освітнього менеджменту;</w:t>
      </w:r>
    </w:p>
    <w:p w:rsidR="00E06BC5" w:rsidRPr="008D3D21" w:rsidRDefault="00E06BC5" w:rsidP="00E06BC5">
      <w:pPr>
        <w:pStyle w:val="a8"/>
        <w:tabs>
          <w:tab w:val="left" w:pos="0"/>
        </w:tabs>
        <w:spacing w:line="360" w:lineRule="auto"/>
        <w:ind w:left="0"/>
        <w:jc w:val="both"/>
        <w:rPr>
          <w:rFonts w:ascii="Times New Roman" w:hAnsi="Times New Roman"/>
          <w:sz w:val="28"/>
          <w:szCs w:val="28"/>
          <w:lang w:val="uk-UA"/>
        </w:rPr>
      </w:pPr>
      <w:r w:rsidRPr="008D3D21">
        <w:rPr>
          <w:rFonts w:ascii="Times New Roman" w:hAnsi="Times New Roman"/>
          <w:color w:val="000000"/>
          <w:sz w:val="28"/>
          <w:szCs w:val="28"/>
          <w:lang w:val="uk-UA"/>
        </w:rPr>
        <w:t>- особливості використання основ управління закладом освіти історико-педагогічних дослідженнях, зокрема, в  контексті історичної ретроспективи;</w:t>
      </w:r>
    </w:p>
    <w:p w:rsidR="00E06BC5" w:rsidRPr="008D3D21" w:rsidRDefault="00E06BC5" w:rsidP="00E06BC5">
      <w:pPr>
        <w:pStyle w:val="a8"/>
        <w:tabs>
          <w:tab w:val="left" w:pos="0"/>
        </w:tabs>
        <w:spacing w:line="360" w:lineRule="auto"/>
        <w:ind w:left="0"/>
        <w:jc w:val="both"/>
        <w:rPr>
          <w:rFonts w:ascii="Times New Roman" w:hAnsi="Times New Roman"/>
          <w:sz w:val="28"/>
          <w:szCs w:val="28"/>
          <w:lang w:val="uk-UA"/>
        </w:rPr>
      </w:pPr>
      <w:r w:rsidRPr="008D3D21">
        <w:rPr>
          <w:rFonts w:ascii="Times New Roman" w:hAnsi="Times New Roman"/>
          <w:color w:val="000000"/>
          <w:sz w:val="28"/>
          <w:szCs w:val="28"/>
          <w:lang w:val="uk-UA"/>
        </w:rPr>
        <w:t>- закономірності побудови історіографії у наукових розвідках у сфері освітнього менеджменту на різних історичних етапах розвитку вітчизняної освіти.</w:t>
      </w:r>
    </w:p>
    <w:p w:rsidR="00E06BC5" w:rsidRPr="008D3D21" w:rsidRDefault="00E06BC5" w:rsidP="00E06BC5">
      <w:pPr>
        <w:pStyle w:val="a8"/>
        <w:spacing w:line="360" w:lineRule="auto"/>
        <w:jc w:val="both"/>
        <w:rPr>
          <w:rFonts w:ascii="Times New Roman" w:hAnsi="Times New Roman"/>
          <w:sz w:val="28"/>
          <w:szCs w:val="28"/>
          <w:lang w:val="uk-UA"/>
        </w:rPr>
      </w:pP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b/>
          <w:color w:val="000000"/>
          <w:sz w:val="28"/>
          <w:szCs w:val="28"/>
          <w:lang w:val="uk-UA"/>
        </w:rPr>
        <w:t>Повинні вміти:</w:t>
      </w:r>
      <w:r w:rsidRPr="008D3D21">
        <w:rPr>
          <w:rFonts w:ascii="Times New Roman" w:hAnsi="Times New Roman" w:cs="Times New Roman"/>
          <w:color w:val="000000"/>
          <w:sz w:val="28"/>
          <w:szCs w:val="28"/>
          <w:lang w:val="uk-UA"/>
        </w:rPr>
        <w:t xml:space="preserve"> </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обґрунтовувати актуальність педагогічного дослідження, враховуючи нормативно-правові регулювання та управління в освіті на різних рівнях та різних періодах розвитку педагогічних знань, явищ, концепцій, реформ;</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xml:space="preserve">- застосовувати на практиці методології сучасного педагогічного </w:t>
      </w:r>
      <w:r w:rsidRPr="008D3D21">
        <w:rPr>
          <w:rFonts w:ascii="Times New Roman" w:hAnsi="Times New Roman" w:cs="Times New Roman"/>
          <w:color w:val="000000"/>
          <w:sz w:val="28"/>
          <w:szCs w:val="28"/>
          <w:lang w:val="uk-UA"/>
        </w:rPr>
        <w:lastRenderedPageBreak/>
        <w:t>дослідження розроблену та обґрунтовану як вітчизняними так і зарубіжними вченими в галузі педагогіки, соціології, економіки, управління та адміністрування, психології та іншими науками;</w:t>
      </w:r>
    </w:p>
    <w:p w:rsidR="00E06BC5" w:rsidRPr="008D3D21" w:rsidRDefault="00E06BC5" w:rsidP="00E06BC5">
      <w:pPr>
        <w:spacing w:line="360" w:lineRule="auto"/>
        <w:jc w:val="both"/>
        <w:rPr>
          <w:rFonts w:ascii="Times New Roman" w:hAnsi="Times New Roman" w:cs="Times New Roman"/>
          <w:color w:val="000000"/>
          <w:sz w:val="28"/>
          <w:szCs w:val="28"/>
          <w:lang w:val="uk-UA"/>
        </w:rPr>
      </w:pPr>
      <w:r w:rsidRPr="008D3D21">
        <w:rPr>
          <w:rFonts w:ascii="Times New Roman" w:hAnsi="Times New Roman" w:cs="Times New Roman"/>
          <w:color w:val="000000"/>
          <w:sz w:val="28"/>
          <w:szCs w:val="28"/>
          <w:lang w:val="uk-UA"/>
        </w:rPr>
        <w:t>- розглядати освітній менеджмент як галузь педагогічної науки, що має на меті дослідження змісту і методів управління закладом освіти відповідного рівня і типу, розкриття особливостей організації та управління освітнім процесом. При цьому виходячи з того, що управління закладом освіти – це  діяльність спрямована на планування, на розробку рішень, організацію контролю з метою ефективного виконання мети, завдань, функції закладу на основі реального аналізу та підведення об'єктивних підсумків.   </w:t>
      </w:r>
    </w:p>
    <w:p w:rsidR="00E06BC5" w:rsidRDefault="00E06BC5" w:rsidP="00E06BC5">
      <w:pPr>
        <w:pStyle w:val="a8"/>
        <w:numPr>
          <w:ilvl w:val="0"/>
          <w:numId w:val="1"/>
        </w:numPr>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Обсяг курсу на поточний навчальний рік</w:t>
      </w:r>
    </w:p>
    <w:p w:rsidR="003C3E5E" w:rsidRPr="008D3D21" w:rsidRDefault="003C3E5E" w:rsidP="003C3E5E">
      <w:pPr>
        <w:pStyle w:val="a8"/>
        <w:spacing w:after="0" w:line="240" w:lineRule="auto"/>
        <w:ind w:left="0"/>
        <w:rPr>
          <w:rFonts w:ascii="Times New Roman" w:hAnsi="Times New Roman"/>
          <w:bCs/>
          <w:sz w:val="28"/>
          <w:szCs w:val="28"/>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1929"/>
        <w:gridCol w:w="2248"/>
        <w:gridCol w:w="2089"/>
      </w:tblGrid>
      <w:tr w:rsidR="00E06BC5" w:rsidRPr="008D3D21" w:rsidTr="00E06BC5">
        <w:tc>
          <w:tcPr>
            <w:tcW w:w="3510"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Практичні заняття (год.)</w:t>
            </w:r>
          </w:p>
        </w:tc>
        <w:tc>
          <w:tcPr>
            <w:tcW w:w="2895"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Самостійна робота (год.)</w:t>
            </w:r>
          </w:p>
        </w:tc>
      </w:tr>
      <w:tr w:rsidR="00E06BC5" w:rsidRPr="008D3D21" w:rsidTr="00E06BC5">
        <w:tc>
          <w:tcPr>
            <w:tcW w:w="3510"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
                <w:sz w:val="28"/>
                <w:szCs w:val="28"/>
                <w:lang w:val="uk-UA"/>
              </w:rPr>
            </w:pPr>
            <w:r w:rsidRPr="008D3D21">
              <w:rPr>
                <w:rFonts w:ascii="Times New Roman" w:hAnsi="Times New Roman"/>
                <w:b/>
                <w:sz w:val="28"/>
                <w:szCs w:val="28"/>
                <w:lang w:val="uk-UA"/>
              </w:rPr>
              <w:t>3/90</w:t>
            </w:r>
          </w:p>
        </w:tc>
        <w:tc>
          <w:tcPr>
            <w:tcW w:w="3486"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sz w:val="28"/>
                <w:szCs w:val="28"/>
                <w:lang w:val="uk-UA"/>
              </w:rPr>
            </w:pPr>
            <w:r w:rsidRPr="008D3D21">
              <w:rPr>
                <w:rFonts w:ascii="Times New Roman" w:hAnsi="Times New Roman"/>
                <w:sz w:val="28"/>
                <w:szCs w:val="28"/>
                <w:lang w:val="uk-UA"/>
              </w:rPr>
              <w:t>30</w:t>
            </w:r>
          </w:p>
        </w:tc>
        <w:tc>
          <w:tcPr>
            <w:tcW w:w="3531" w:type="dxa"/>
            <w:tcBorders>
              <w:top w:val="single" w:sz="4" w:space="0" w:color="auto"/>
              <w:left w:val="single" w:sz="4" w:space="0" w:color="auto"/>
              <w:bottom w:val="single" w:sz="4" w:space="0" w:color="auto"/>
              <w:right w:val="single" w:sz="4" w:space="0" w:color="auto"/>
            </w:tcBorders>
            <w:hideMark/>
          </w:tcPr>
          <w:p w:rsidR="00E06BC5" w:rsidRPr="008D3D21" w:rsidRDefault="00E06BC5" w:rsidP="00E06BC5">
            <w:pPr>
              <w:pStyle w:val="a8"/>
              <w:spacing w:after="0" w:line="240" w:lineRule="auto"/>
              <w:ind w:left="0"/>
              <w:rPr>
                <w:rFonts w:ascii="Times New Roman" w:hAnsi="Times New Roman"/>
                <w:sz w:val="28"/>
                <w:szCs w:val="28"/>
                <w:lang w:val="uk-UA"/>
              </w:rPr>
            </w:pPr>
            <w:r w:rsidRPr="008D3D21">
              <w:rPr>
                <w:rFonts w:ascii="Times New Roman" w:hAnsi="Times New Roman"/>
                <w:sz w:val="28"/>
                <w:szCs w:val="28"/>
                <w:lang w:val="uk-UA"/>
              </w:rPr>
              <w:t>30</w:t>
            </w:r>
          </w:p>
        </w:tc>
        <w:tc>
          <w:tcPr>
            <w:tcW w:w="2895"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sz w:val="28"/>
                <w:szCs w:val="28"/>
                <w:lang w:val="uk-UA"/>
              </w:rPr>
            </w:pPr>
            <w:r w:rsidRPr="008D3D21">
              <w:rPr>
                <w:rFonts w:ascii="Times New Roman" w:hAnsi="Times New Roman"/>
                <w:sz w:val="28"/>
                <w:szCs w:val="28"/>
                <w:lang w:val="uk-UA"/>
              </w:rPr>
              <w:t>30</w:t>
            </w:r>
          </w:p>
        </w:tc>
      </w:tr>
    </w:tbl>
    <w:p w:rsidR="00E06BC5" w:rsidRPr="008D3D21" w:rsidRDefault="00E06BC5" w:rsidP="00E06BC5">
      <w:pPr>
        <w:pStyle w:val="a8"/>
        <w:spacing w:after="0" w:line="240" w:lineRule="auto"/>
        <w:ind w:left="0"/>
        <w:rPr>
          <w:rFonts w:ascii="Times New Roman" w:hAnsi="Times New Roman"/>
          <w:bCs/>
          <w:sz w:val="28"/>
          <w:szCs w:val="28"/>
          <w:lang w:val="uk-UA"/>
        </w:rPr>
      </w:pPr>
    </w:p>
    <w:p w:rsidR="00E06BC5" w:rsidRPr="008D3D21" w:rsidRDefault="00E06BC5" w:rsidP="00E06BC5">
      <w:pPr>
        <w:pStyle w:val="a8"/>
        <w:numPr>
          <w:ilvl w:val="0"/>
          <w:numId w:val="1"/>
        </w:numPr>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Ознаки курсу</w:t>
      </w:r>
    </w:p>
    <w:tbl>
      <w:tblPr>
        <w:tblW w:w="94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5"/>
        <w:gridCol w:w="1928"/>
        <w:gridCol w:w="1559"/>
        <w:gridCol w:w="1059"/>
        <w:gridCol w:w="2205"/>
      </w:tblGrid>
      <w:tr w:rsidR="00E06BC5" w:rsidRPr="008D3D21" w:rsidTr="003C3E5E">
        <w:tc>
          <w:tcPr>
            <w:tcW w:w="2705"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jc w:val="center"/>
              <w:rPr>
                <w:rFonts w:ascii="Times New Roman" w:hAnsi="Times New Roman"/>
                <w:bCs/>
                <w:sz w:val="28"/>
                <w:szCs w:val="28"/>
                <w:lang w:val="uk-UA"/>
              </w:rPr>
            </w:pPr>
            <w:r w:rsidRPr="008D3D21">
              <w:rPr>
                <w:rFonts w:ascii="Times New Roman" w:hAnsi="Times New Roman"/>
                <w:bCs/>
                <w:sz w:val="28"/>
                <w:szCs w:val="28"/>
                <w:lang w:val="uk-UA"/>
              </w:rPr>
              <w:t>Рік викладання</w:t>
            </w:r>
          </w:p>
        </w:tc>
        <w:tc>
          <w:tcPr>
            <w:tcW w:w="1928"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jc w:val="center"/>
              <w:rPr>
                <w:rFonts w:ascii="Times New Roman" w:hAnsi="Times New Roman"/>
                <w:bCs/>
                <w:sz w:val="28"/>
                <w:szCs w:val="28"/>
                <w:lang w:val="uk-UA"/>
              </w:rPr>
            </w:pPr>
            <w:r w:rsidRPr="008D3D21">
              <w:rPr>
                <w:rFonts w:ascii="Times New Roman" w:hAnsi="Times New Roman"/>
                <w:bCs/>
                <w:sz w:val="28"/>
                <w:szCs w:val="28"/>
                <w:lang w:val="uk-UA"/>
              </w:rPr>
              <w:t>Семестр</w:t>
            </w:r>
          </w:p>
        </w:tc>
        <w:tc>
          <w:tcPr>
            <w:tcW w:w="1559"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jc w:val="center"/>
              <w:rPr>
                <w:rFonts w:ascii="Times New Roman" w:hAnsi="Times New Roman"/>
                <w:bCs/>
                <w:sz w:val="28"/>
                <w:szCs w:val="28"/>
                <w:lang w:val="uk-UA"/>
              </w:rPr>
            </w:pPr>
            <w:r w:rsidRPr="008D3D21">
              <w:rPr>
                <w:rFonts w:ascii="Times New Roman" w:hAnsi="Times New Roman"/>
                <w:bCs/>
                <w:sz w:val="28"/>
                <w:szCs w:val="28"/>
                <w:lang w:val="uk-UA"/>
              </w:rPr>
              <w:t>Спеціальність</w:t>
            </w:r>
          </w:p>
        </w:tc>
        <w:tc>
          <w:tcPr>
            <w:tcW w:w="1059"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jc w:val="center"/>
              <w:rPr>
                <w:rFonts w:ascii="Times New Roman" w:hAnsi="Times New Roman"/>
                <w:bCs/>
                <w:sz w:val="28"/>
                <w:szCs w:val="28"/>
                <w:lang w:val="uk-UA"/>
              </w:rPr>
            </w:pPr>
            <w:r w:rsidRPr="008D3D21">
              <w:rPr>
                <w:rFonts w:ascii="Times New Roman" w:hAnsi="Times New Roman"/>
                <w:bCs/>
                <w:sz w:val="28"/>
                <w:szCs w:val="28"/>
                <w:lang w:val="uk-UA"/>
              </w:rPr>
              <w:t>Курс (рік навчання)</w:t>
            </w:r>
          </w:p>
        </w:tc>
        <w:tc>
          <w:tcPr>
            <w:tcW w:w="2205"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jc w:val="center"/>
              <w:rPr>
                <w:rFonts w:ascii="Times New Roman" w:hAnsi="Times New Roman"/>
                <w:bCs/>
                <w:sz w:val="28"/>
                <w:szCs w:val="28"/>
                <w:lang w:val="uk-UA"/>
              </w:rPr>
            </w:pPr>
            <w:r w:rsidRPr="008D3D21">
              <w:rPr>
                <w:rFonts w:ascii="Times New Roman" w:hAnsi="Times New Roman"/>
                <w:bCs/>
                <w:sz w:val="28"/>
                <w:szCs w:val="28"/>
                <w:lang w:val="uk-UA"/>
              </w:rPr>
              <w:t>Обов’язкова/</w:t>
            </w:r>
          </w:p>
          <w:p w:rsidR="00E06BC5" w:rsidRPr="008D3D21" w:rsidRDefault="00E06BC5">
            <w:pPr>
              <w:pStyle w:val="a8"/>
              <w:spacing w:after="0" w:line="240" w:lineRule="auto"/>
              <w:ind w:left="0"/>
              <w:jc w:val="center"/>
              <w:rPr>
                <w:rFonts w:ascii="Times New Roman" w:hAnsi="Times New Roman"/>
                <w:bCs/>
                <w:sz w:val="28"/>
                <w:szCs w:val="28"/>
                <w:lang w:val="uk-UA"/>
              </w:rPr>
            </w:pPr>
            <w:r w:rsidRPr="008D3D21">
              <w:rPr>
                <w:rFonts w:ascii="Times New Roman" w:hAnsi="Times New Roman"/>
                <w:bCs/>
                <w:sz w:val="28"/>
                <w:szCs w:val="28"/>
                <w:lang w:val="uk-UA"/>
              </w:rPr>
              <w:t>вибіркова компонента</w:t>
            </w:r>
          </w:p>
        </w:tc>
      </w:tr>
      <w:tr w:rsidR="00E06BC5" w:rsidRPr="008D3D21" w:rsidTr="003C3E5E">
        <w:tc>
          <w:tcPr>
            <w:tcW w:w="2705"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2020</w:t>
            </w:r>
          </w:p>
        </w:tc>
        <w:tc>
          <w:tcPr>
            <w:tcW w:w="1928"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E06BC5" w:rsidRPr="008D3D21" w:rsidRDefault="00E06BC5">
            <w:pPr>
              <w:tabs>
                <w:tab w:val="left" w:pos="94"/>
                <w:tab w:val="center" w:pos="4818"/>
              </w:tabs>
              <w:ind w:left="94"/>
              <w:rPr>
                <w:rFonts w:ascii="Times New Roman" w:hAnsi="Times New Roman" w:cs="Times New Roman"/>
                <w:sz w:val="28"/>
                <w:szCs w:val="28"/>
                <w:lang w:val="uk-UA"/>
              </w:rPr>
            </w:pPr>
            <w:r w:rsidRPr="008D3D21">
              <w:rPr>
                <w:rFonts w:ascii="Times New Roman" w:hAnsi="Times New Roman" w:cs="Times New Roman"/>
                <w:sz w:val="28"/>
                <w:szCs w:val="28"/>
                <w:lang w:val="uk-UA"/>
              </w:rPr>
              <w:t xml:space="preserve">Спеціальність </w:t>
            </w:r>
          </w:p>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sz w:val="28"/>
                <w:szCs w:val="28"/>
                <w:lang w:val="uk-UA"/>
              </w:rPr>
              <w:t>(011 Освітні, педагогічні науки )</w:t>
            </w:r>
          </w:p>
        </w:tc>
        <w:tc>
          <w:tcPr>
            <w:tcW w:w="1059" w:type="dxa"/>
            <w:tcBorders>
              <w:top w:val="single" w:sz="4" w:space="0" w:color="auto"/>
              <w:left w:val="single" w:sz="4" w:space="0" w:color="auto"/>
              <w:bottom w:val="single" w:sz="4" w:space="0" w:color="auto"/>
              <w:right w:val="single" w:sz="4" w:space="0" w:color="auto"/>
            </w:tcBorders>
          </w:tcPr>
          <w:p w:rsidR="00E06BC5" w:rsidRPr="008D3D21" w:rsidRDefault="00E06BC5">
            <w:pPr>
              <w:pStyle w:val="a8"/>
              <w:spacing w:after="0" w:line="240" w:lineRule="auto"/>
              <w:ind w:left="0"/>
              <w:rPr>
                <w:rFonts w:ascii="Times New Roman" w:hAnsi="Times New Roman"/>
                <w:bCs/>
                <w:sz w:val="28"/>
                <w:szCs w:val="28"/>
                <w:lang w:val="uk-UA"/>
              </w:rPr>
            </w:pPr>
          </w:p>
        </w:tc>
        <w:tc>
          <w:tcPr>
            <w:tcW w:w="2205" w:type="dxa"/>
            <w:tcBorders>
              <w:top w:val="single" w:sz="4" w:space="0" w:color="auto"/>
              <w:left w:val="single" w:sz="4" w:space="0" w:color="auto"/>
              <w:bottom w:val="single" w:sz="4" w:space="0" w:color="auto"/>
              <w:right w:val="single" w:sz="4" w:space="0" w:color="auto"/>
            </w:tcBorders>
            <w:hideMark/>
          </w:tcPr>
          <w:p w:rsidR="00E06BC5" w:rsidRPr="008D3D21" w:rsidRDefault="00E06BC5">
            <w:pPr>
              <w:pStyle w:val="a8"/>
              <w:spacing w:after="0" w:line="240" w:lineRule="auto"/>
              <w:ind w:left="0"/>
              <w:rPr>
                <w:rFonts w:ascii="Times New Roman" w:hAnsi="Times New Roman"/>
                <w:bCs/>
                <w:sz w:val="28"/>
                <w:szCs w:val="28"/>
                <w:lang w:val="uk-UA"/>
              </w:rPr>
            </w:pPr>
            <w:r w:rsidRPr="008D3D21">
              <w:rPr>
                <w:rFonts w:ascii="Times New Roman" w:hAnsi="Times New Roman"/>
                <w:bCs/>
                <w:sz w:val="28"/>
                <w:szCs w:val="28"/>
                <w:lang w:val="uk-UA"/>
              </w:rPr>
              <w:t xml:space="preserve">Обов’язкова </w:t>
            </w:r>
          </w:p>
        </w:tc>
      </w:tr>
    </w:tbl>
    <w:p w:rsidR="00E06BC5" w:rsidRPr="008D3D21" w:rsidRDefault="00E06BC5" w:rsidP="00E06BC5">
      <w:pPr>
        <w:pStyle w:val="a8"/>
        <w:spacing w:after="0" w:line="240" w:lineRule="auto"/>
        <w:ind w:left="0"/>
        <w:rPr>
          <w:rFonts w:ascii="Times New Roman" w:hAnsi="Times New Roman"/>
          <w:bCs/>
          <w:sz w:val="28"/>
          <w:szCs w:val="28"/>
          <w:lang w:val="uk-UA"/>
        </w:rPr>
      </w:pPr>
    </w:p>
    <w:p w:rsidR="00E06BC5" w:rsidRPr="008D3D21" w:rsidRDefault="00E06BC5" w:rsidP="00E06BC5">
      <w:pPr>
        <w:pStyle w:val="a8"/>
        <w:numPr>
          <w:ilvl w:val="0"/>
          <w:numId w:val="1"/>
        </w:numPr>
        <w:spacing w:after="0" w:line="240" w:lineRule="auto"/>
        <w:ind w:left="426" w:firstLine="567"/>
        <w:rPr>
          <w:rFonts w:ascii="Times New Roman" w:hAnsi="Times New Roman"/>
          <w:bCs/>
          <w:sz w:val="28"/>
          <w:szCs w:val="28"/>
          <w:lang w:val="uk-UA"/>
        </w:rPr>
      </w:pPr>
      <w:r w:rsidRPr="008D3D21">
        <w:rPr>
          <w:rFonts w:ascii="Times New Roman" w:hAnsi="Times New Roman"/>
          <w:bCs/>
          <w:sz w:val="28"/>
          <w:szCs w:val="28"/>
          <w:lang w:val="uk-UA"/>
        </w:rPr>
        <w:t>Технічне й програмне забезпечення/обладнання</w:t>
      </w:r>
    </w:p>
    <w:p w:rsidR="00E06BC5" w:rsidRPr="008D3D21" w:rsidRDefault="00E06BC5" w:rsidP="00E06BC5">
      <w:pPr>
        <w:pStyle w:val="a8"/>
        <w:spacing w:after="0" w:line="240" w:lineRule="auto"/>
        <w:ind w:left="426" w:firstLine="567"/>
        <w:rPr>
          <w:rFonts w:ascii="Times New Roman" w:hAnsi="Times New Roman"/>
          <w:bCs/>
          <w:sz w:val="28"/>
          <w:szCs w:val="28"/>
          <w:lang w:val="uk-UA"/>
        </w:rPr>
      </w:pPr>
    </w:p>
    <w:p w:rsidR="00E06BC5" w:rsidRPr="008D3D21" w:rsidRDefault="00E06BC5" w:rsidP="00E06BC5">
      <w:pPr>
        <w:pStyle w:val="a8"/>
        <w:numPr>
          <w:ilvl w:val="0"/>
          <w:numId w:val="1"/>
        </w:numPr>
        <w:spacing w:after="0" w:line="360" w:lineRule="auto"/>
        <w:ind w:left="426" w:firstLine="567"/>
        <w:jc w:val="both"/>
        <w:rPr>
          <w:rFonts w:ascii="Times New Roman" w:hAnsi="Times New Roman"/>
          <w:bCs/>
          <w:sz w:val="28"/>
          <w:szCs w:val="28"/>
          <w:lang w:val="uk-UA"/>
        </w:rPr>
      </w:pPr>
      <w:r w:rsidRPr="008D3D21">
        <w:rPr>
          <w:rFonts w:ascii="Times New Roman" w:hAnsi="Times New Roman"/>
          <w:bCs/>
          <w:sz w:val="28"/>
          <w:szCs w:val="28"/>
          <w:lang w:val="uk-UA"/>
        </w:rPr>
        <w:t xml:space="preserve"> Політика курсу</w:t>
      </w:r>
      <w:r w:rsidRPr="008D3D21">
        <w:rPr>
          <w:rFonts w:ascii="Times New Roman" w:hAnsi="Times New Roman"/>
          <w:sz w:val="28"/>
          <w:szCs w:val="28"/>
          <w:lang w:val="uk-UA"/>
        </w:rPr>
        <w:t xml:space="preserve"> </w:t>
      </w:r>
      <w:r w:rsidRPr="008D3D21">
        <w:rPr>
          <w:rFonts w:ascii="Times New Roman" w:hAnsi="Times New Roman"/>
          <w:sz w:val="28"/>
          <w:szCs w:val="28"/>
          <w:lang w:val="uk-UA"/>
        </w:rPr>
        <w:sym w:font="Symbol" w:char="00B7"/>
      </w:r>
      <w:r w:rsidRPr="008D3D21">
        <w:rPr>
          <w:rFonts w:ascii="Times New Roman" w:hAnsi="Times New Roman"/>
          <w:sz w:val="28"/>
          <w:szCs w:val="28"/>
          <w:lang w:val="uk-UA"/>
        </w:rPr>
        <w:t xml:space="preserve">Курс передбачає індивідуальну та групову роботу. </w:t>
      </w:r>
      <w:r w:rsidRPr="008D3D21">
        <w:rPr>
          <w:rFonts w:ascii="Times New Roman" w:hAnsi="Times New Roman"/>
          <w:sz w:val="28"/>
          <w:szCs w:val="28"/>
          <w:lang w:val="uk-UA"/>
        </w:rPr>
        <w:sym w:font="Symbol" w:char="00B7"/>
      </w:r>
      <w:r w:rsidRPr="008D3D21">
        <w:rPr>
          <w:rFonts w:ascii="Times New Roman" w:hAnsi="Times New Roman"/>
          <w:sz w:val="28"/>
          <w:szCs w:val="28"/>
          <w:lang w:val="uk-UA"/>
        </w:rPr>
        <w:t xml:space="preserve">Середовище в аудиторії є дружнім, творчим, відкритим до конструктивної критики. </w:t>
      </w:r>
      <w:r w:rsidRPr="008D3D21">
        <w:rPr>
          <w:rFonts w:ascii="Times New Roman" w:hAnsi="Times New Roman"/>
          <w:sz w:val="28"/>
          <w:szCs w:val="28"/>
          <w:lang w:val="uk-UA"/>
        </w:rPr>
        <w:sym w:font="Symbol" w:char="00B7"/>
      </w:r>
      <w:r w:rsidRPr="008D3D21">
        <w:rPr>
          <w:rFonts w:ascii="Times New Roman" w:hAnsi="Times New Roman"/>
          <w:sz w:val="28"/>
          <w:szCs w:val="28"/>
          <w:lang w:val="uk-UA"/>
        </w:rPr>
        <w:t xml:space="preserve">Усі завдання, передбачені програмою, мають бути виконані у встановлений термін. </w:t>
      </w:r>
      <w:r w:rsidRPr="008D3D21">
        <w:rPr>
          <w:rFonts w:ascii="Times New Roman" w:hAnsi="Times New Roman"/>
          <w:sz w:val="28"/>
          <w:szCs w:val="28"/>
          <w:lang w:val="uk-UA"/>
        </w:rPr>
        <w:sym w:font="Symbol" w:char="00B7"/>
      </w:r>
      <w:r w:rsidRPr="008D3D21">
        <w:rPr>
          <w:rFonts w:ascii="Times New Roman" w:hAnsi="Times New Roman"/>
          <w:sz w:val="28"/>
          <w:szCs w:val="28"/>
          <w:lang w:val="uk-UA"/>
        </w:rPr>
        <w:t xml:space="preserve">Якщо здобувач вищої освіти відсутній з поважної причини, він/вона презентує виконані завдання під </w:t>
      </w:r>
      <w:r w:rsidRPr="008D3D21">
        <w:rPr>
          <w:rFonts w:ascii="Times New Roman" w:hAnsi="Times New Roman"/>
          <w:sz w:val="28"/>
          <w:szCs w:val="28"/>
          <w:lang w:val="uk-UA"/>
        </w:rPr>
        <w:lastRenderedPageBreak/>
        <w:t xml:space="preserve">час консультації викладача. </w:t>
      </w:r>
      <w:r w:rsidRPr="008D3D21">
        <w:rPr>
          <w:rFonts w:ascii="Times New Roman" w:hAnsi="Times New Roman"/>
          <w:sz w:val="28"/>
          <w:szCs w:val="28"/>
          <w:lang w:val="uk-UA"/>
        </w:rPr>
        <w:sym w:font="Symbol" w:char="00B7"/>
      </w:r>
      <w:r w:rsidRPr="008D3D21">
        <w:rPr>
          <w:rFonts w:ascii="Times New Roman" w:hAnsi="Times New Roman"/>
          <w:sz w:val="28"/>
          <w:szCs w:val="28"/>
          <w:lang w:val="uk-UA"/>
        </w:rPr>
        <w:t xml:space="preserve">Під час роботи над індивідуальними науково-дослідними завданнями та проектами не допустимо порушення академічної доброчесності. </w:t>
      </w:r>
      <w:r w:rsidRPr="008D3D21">
        <w:rPr>
          <w:rFonts w:ascii="Times New Roman" w:hAnsi="Times New Roman"/>
          <w:sz w:val="28"/>
          <w:szCs w:val="28"/>
          <w:lang w:val="uk-UA"/>
        </w:rPr>
        <w:sym w:font="Symbol" w:char="00B7"/>
      </w:r>
      <w:r w:rsidRPr="008D3D21">
        <w:rPr>
          <w:rFonts w:ascii="Times New Roman" w:hAnsi="Times New Roman"/>
          <w:sz w:val="28"/>
          <w:szCs w:val="28"/>
          <w:lang w:val="uk-UA"/>
        </w:rPr>
        <w:t>Презентації та виступи мають бути авторськими оригінальними.</w:t>
      </w:r>
    </w:p>
    <w:p w:rsidR="00E06BC5" w:rsidRPr="008D3D21" w:rsidRDefault="00E06BC5" w:rsidP="00E06BC5">
      <w:pPr>
        <w:spacing w:line="360" w:lineRule="auto"/>
        <w:ind w:left="426" w:firstLine="567"/>
        <w:rPr>
          <w:rFonts w:ascii="Times New Roman" w:hAnsi="Times New Roman" w:cs="Times New Roman"/>
          <w:bCs/>
          <w:sz w:val="28"/>
          <w:szCs w:val="28"/>
          <w:lang w:val="uk-UA"/>
        </w:rPr>
      </w:pPr>
      <w:r w:rsidRPr="008D3D21">
        <w:rPr>
          <w:rFonts w:ascii="Times New Roman" w:hAnsi="Times New Roman" w:cs="Times New Roman"/>
          <w:bCs/>
          <w:sz w:val="28"/>
          <w:szCs w:val="28"/>
          <w:lang w:val="uk-UA"/>
        </w:rPr>
        <w:t>Можлива форма - робота на платформі ZOOM у формі інтернет-конференції.</w:t>
      </w:r>
    </w:p>
    <w:p w:rsidR="00E06BC5" w:rsidRPr="008D3D21" w:rsidRDefault="00E06BC5" w:rsidP="00E06BC5">
      <w:pPr>
        <w:spacing w:line="360" w:lineRule="auto"/>
        <w:ind w:left="360"/>
        <w:rPr>
          <w:rFonts w:ascii="Times New Roman" w:hAnsi="Times New Roman" w:cs="Times New Roman"/>
          <w:bCs/>
          <w:sz w:val="28"/>
          <w:szCs w:val="28"/>
          <w:lang w:val="uk-UA"/>
        </w:rPr>
      </w:pPr>
      <w:r w:rsidRPr="008D3D21">
        <w:rPr>
          <w:rFonts w:ascii="Times New Roman" w:hAnsi="Times New Roman" w:cs="Times New Roman"/>
          <w:bCs/>
          <w:sz w:val="28"/>
          <w:szCs w:val="28"/>
          <w:lang w:val="uk-UA"/>
        </w:rPr>
        <w:t>Схема курсу</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
        <w:gridCol w:w="2835"/>
        <w:gridCol w:w="1364"/>
        <w:gridCol w:w="1845"/>
        <w:gridCol w:w="1282"/>
        <w:gridCol w:w="1133"/>
        <w:gridCol w:w="1383"/>
        <w:gridCol w:w="37"/>
      </w:tblGrid>
      <w:tr w:rsidR="00E06BC5" w:rsidRPr="008D3D21" w:rsidTr="00E06BC5">
        <w:trPr>
          <w:gridBefore w:val="1"/>
          <w:gridAfter w:val="1"/>
          <w:wBefore w:w="21" w:type="dxa"/>
          <w:wAfter w:w="37" w:type="dxa"/>
          <w:trHeight w:val="275"/>
        </w:trPr>
        <w:tc>
          <w:tcPr>
            <w:tcW w:w="9842" w:type="dxa"/>
            <w:gridSpan w:val="6"/>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56" w:lineRule="exact"/>
              <w:ind w:left="3900" w:right="3878"/>
              <w:jc w:val="center"/>
              <w:rPr>
                <w:sz w:val="28"/>
                <w:szCs w:val="28"/>
              </w:rPr>
            </w:pPr>
            <w:r w:rsidRPr="008D3D21">
              <w:rPr>
                <w:sz w:val="28"/>
                <w:szCs w:val="28"/>
              </w:rPr>
              <w:t>Тематика курсу</w:t>
            </w:r>
          </w:p>
        </w:tc>
      </w:tr>
      <w:tr w:rsidR="00E06BC5" w:rsidRPr="008D3D21" w:rsidTr="00E06BC5">
        <w:trPr>
          <w:gridBefore w:val="1"/>
          <w:gridAfter w:val="1"/>
          <w:wBefore w:w="21" w:type="dxa"/>
          <w:wAfter w:w="37" w:type="dxa"/>
          <w:trHeight w:val="551"/>
        </w:trPr>
        <w:tc>
          <w:tcPr>
            <w:tcW w:w="2835"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10"/>
              <w:rPr>
                <w:sz w:val="24"/>
                <w:szCs w:val="24"/>
              </w:rPr>
            </w:pPr>
            <w:r w:rsidRPr="008D3D21">
              <w:rPr>
                <w:sz w:val="24"/>
                <w:szCs w:val="24"/>
              </w:rPr>
              <w:t>Тема, план</w:t>
            </w: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10"/>
              <w:rPr>
                <w:sz w:val="24"/>
                <w:szCs w:val="24"/>
              </w:rPr>
            </w:pPr>
            <w:r w:rsidRPr="008D3D21">
              <w:rPr>
                <w:sz w:val="24"/>
                <w:szCs w:val="24"/>
              </w:rPr>
              <w:t>Форма</w:t>
            </w:r>
          </w:p>
          <w:p w:rsidR="00E06BC5" w:rsidRPr="008D3D21" w:rsidRDefault="00E06BC5">
            <w:pPr>
              <w:pStyle w:val="TableParagraph"/>
              <w:spacing w:line="265" w:lineRule="exact"/>
              <w:ind w:left="110"/>
              <w:rPr>
                <w:sz w:val="24"/>
                <w:szCs w:val="24"/>
              </w:rPr>
            </w:pPr>
            <w:r w:rsidRPr="008D3D21">
              <w:rPr>
                <w:sz w:val="24"/>
                <w:szCs w:val="24"/>
              </w:rPr>
              <w:t>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09"/>
              <w:rPr>
                <w:sz w:val="24"/>
                <w:szCs w:val="24"/>
              </w:rPr>
            </w:pPr>
            <w:r w:rsidRPr="008D3D21">
              <w:rPr>
                <w:sz w:val="24"/>
                <w:szCs w:val="24"/>
              </w:rPr>
              <w:t>Література</w:t>
            </w:r>
          </w:p>
        </w:tc>
        <w:tc>
          <w:tcPr>
            <w:tcW w:w="1282"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13"/>
              <w:rPr>
                <w:sz w:val="24"/>
                <w:szCs w:val="24"/>
              </w:rPr>
            </w:pPr>
            <w:r w:rsidRPr="008D3D21">
              <w:rPr>
                <w:sz w:val="24"/>
                <w:szCs w:val="24"/>
              </w:rPr>
              <w:t>Завдання,</w:t>
            </w:r>
          </w:p>
          <w:p w:rsidR="00E06BC5" w:rsidRPr="008D3D21" w:rsidRDefault="00E06BC5">
            <w:pPr>
              <w:pStyle w:val="TableParagraph"/>
              <w:spacing w:line="265" w:lineRule="exact"/>
              <w:ind w:left="113"/>
              <w:rPr>
                <w:sz w:val="24"/>
                <w:szCs w:val="24"/>
              </w:rPr>
            </w:pPr>
            <w:r w:rsidRPr="008D3D21">
              <w:rPr>
                <w:sz w:val="24"/>
                <w:szCs w:val="24"/>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14"/>
              <w:rPr>
                <w:sz w:val="24"/>
                <w:szCs w:val="24"/>
              </w:rPr>
            </w:pPr>
            <w:r w:rsidRPr="008D3D21">
              <w:rPr>
                <w:sz w:val="24"/>
                <w:szCs w:val="24"/>
              </w:rPr>
              <w:t>Вага</w:t>
            </w:r>
          </w:p>
          <w:p w:rsidR="00E06BC5" w:rsidRPr="008D3D21" w:rsidRDefault="00E06BC5">
            <w:pPr>
              <w:pStyle w:val="TableParagraph"/>
              <w:spacing w:line="265" w:lineRule="exact"/>
              <w:ind w:left="114"/>
              <w:rPr>
                <w:sz w:val="24"/>
                <w:szCs w:val="24"/>
              </w:rPr>
            </w:pPr>
            <w:r w:rsidRPr="008D3D21">
              <w:rPr>
                <w:sz w:val="24"/>
                <w:szCs w:val="24"/>
              </w:rPr>
              <w:t>оцінки</w:t>
            </w:r>
          </w:p>
        </w:tc>
        <w:tc>
          <w:tcPr>
            <w:tcW w:w="138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20"/>
              <w:rPr>
                <w:sz w:val="24"/>
                <w:szCs w:val="24"/>
              </w:rPr>
            </w:pPr>
            <w:r w:rsidRPr="008D3D21">
              <w:rPr>
                <w:sz w:val="24"/>
                <w:szCs w:val="24"/>
              </w:rPr>
              <w:t>Термін</w:t>
            </w:r>
          </w:p>
          <w:p w:rsidR="00E06BC5" w:rsidRPr="008D3D21" w:rsidRDefault="00E06BC5">
            <w:pPr>
              <w:pStyle w:val="TableParagraph"/>
              <w:spacing w:line="265" w:lineRule="exact"/>
              <w:ind w:left="120"/>
              <w:rPr>
                <w:sz w:val="24"/>
                <w:szCs w:val="24"/>
              </w:rPr>
            </w:pPr>
            <w:r w:rsidRPr="008D3D21">
              <w:rPr>
                <w:sz w:val="24"/>
                <w:szCs w:val="24"/>
              </w:rPr>
              <w:t>виконання</w:t>
            </w:r>
          </w:p>
        </w:tc>
      </w:tr>
      <w:tr w:rsidR="00E06BC5" w:rsidRPr="008D3D21" w:rsidTr="00E06BC5">
        <w:trPr>
          <w:gridBefore w:val="1"/>
          <w:gridAfter w:val="1"/>
          <w:wBefore w:w="21" w:type="dxa"/>
          <w:wAfter w:w="37" w:type="dxa"/>
          <w:trHeight w:val="1273"/>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t xml:space="preserve">Тема 1. </w:t>
            </w:r>
            <w:r w:rsidR="008D3D21" w:rsidRPr="008D3D21">
              <w:rPr>
                <w:rFonts w:ascii="Times New Roman" w:hAnsi="Times New Roman" w:cs="Times New Roman"/>
                <w:b/>
                <w:sz w:val="24"/>
                <w:szCs w:val="24"/>
                <w:lang w:val="uk-UA"/>
              </w:rPr>
              <w:t>Менеджмент в освіті у системі наукового педагогічного дослідження</w:t>
            </w:r>
          </w:p>
          <w:p w:rsidR="008D3D21" w:rsidRPr="008D3D21" w:rsidRDefault="008D3D21" w:rsidP="008D3D21">
            <w:pPr>
              <w:spacing w:line="276" w:lineRule="auto"/>
              <w:jc w:val="both"/>
              <w:rPr>
                <w:rFonts w:ascii="Times New Roman" w:hAnsi="Times New Roman" w:cs="Times New Roman"/>
                <w:sz w:val="24"/>
                <w:szCs w:val="24"/>
                <w:lang w:val="uk-UA"/>
              </w:rPr>
            </w:pP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Об'єкт, предмет – базові наукові поняття, основні підходи їх вивчення у світовому менеджменті. Місце менеджменту освіти в структурі педагогічної науки, міждисциплінарний підхід у методології досліджень з педагогіки. Суб'єкти та об'єкти управління освітньої галузі, підсистеми управління: керуюча і керована. Зв'язок, умови, засади функціонування цих підсистем. Менеджмент, як спеціальний вид діяльності в організації, провідні концепції з цих питань у працях зарубіжних вчених.</w:t>
            </w:r>
          </w:p>
          <w:p w:rsidR="00E06BC5" w:rsidRPr="008D3D21" w:rsidRDefault="008D3D21" w:rsidP="008D3D21">
            <w:pPr>
              <w:pStyle w:val="TableParagraph"/>
              <w:spacing w:line="276" w:lineRule="auto"/>
              <w:ind w:left="110"/>
              <w:jc w:val="both"/>
              <w:rPr>
                <w:sz w:val="24"/>
                <w:szCs w:val="24"/>
              </w:rPr>
            </w:pPr>
            <w:r w:rsidRPr="008D3D21">
              <w:rPr>
                <w:color w:val="000000"/>
                <w:sz w:val="24"/>
                <w:szCs w:val="24"/>
              </w:rPr>
              <w:t xml:space="preserve">Генеза розвитку поняття «менеджмент в освіті» в науці, педагогічні особливості такої діяльності, її вплив на </w:t>
            </w:r>
            <w:r w:rsidRPr="008D3D21">
              <w:rPr>
                <w:color w:val="000000"/>
                <w:sz w:val="24"/>
                <w:szCs w:val="24"/>
              </w:rPr>
              <w:lastRenderedPageBreak/>
              <w:t xml:space="preserve">розвиток світової діяльності в умовах сьогодення. Сучасна модель управління закладами та установами освітньої сфери. Особливості управління освіти умовах децентралізації органів місцевої влади. Методологія та методи досліджень проблем менеджменту освіти, класифікація методів та підходів в предметному полю менеджменту в освіті. </w:t>
            </w: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70"/>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8D3D21" w:rsidP="008D3D21">
            <w:pPr>
              <w:pStyle w:val="TableParagraph"/>
              <w:spacing w:line="276" w:lineRule="auto"/>
              <w:ind w:left="109"/>
              <w:jc w:val="both"/>
              <w:rPr>
                <w:sz w:val="24"/>
                <w:szCs w:val="24"/>
              </w:rPr>
            </w:pPr>
            <w:r w:rsidRPr="008D3D21">
              <w:rPr>
                <w:sz w:val="24"/>
                <w:szCs w:val="24"/>
              </w:rPr>
              <w:t>4, 7, 8</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13" w:right="77"/>
              <w:jc w:val="both"/>
              <w:rPr>
                <w:sz w:val="24"/>
                <w:szCs w:val="24"/>
              </w:rPr>
            </w:pPr>
            <w:r w:rsidRPr="008D3D21">
              <w:rPr>
                <w:sz w:val="24"/>
                <w:szCs w:val="24"/>
              </w:rPr>
              <w:t>Опрацюва ти конспект лекції та відповідні джерела</w:t>
            </w:r>
          </w:p>
          <w:p w:rsidR="00E06BC5" w:rsidRPr="008D3D21" w:rsidRDefault="00E06BC5" w:rsidP="008D3D21">
            <w:pPr>
              <w:pStyle w:val="TableParagraph"/>
              <w:spacing w:before="1" w:line="276" w:lineRule="auto"/>
              <w:ind w:left="113"/>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383"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20" w:right="132"/>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1833"/>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spacing w:line="276" w:lineRule="auto"/>
              <w:jc w:val="both"/>
              <w:rPr>
                <w:rFonts w:ascii="Times New Roman" w:hAnsi="Times New Roman" w:cs="Times New Roman"/>
                <w:b/>
                <w:color w:val="000000"/>
                <w:sz w:val="24"/>
                <w:szCs w:val="24"/>
                <w:lang w:val="uk-UA"/>
              </w:rPr>
            </w:pPr>
            <w:r w:rsidRPr="008D3D21">
              <w:rPr>
                <w:rFonts w:ascii="Times New Roman" w:hAnsi="Times New Roman" w:cs="Times New Roman"/>
                <w:b/>
                <w:bCs/>
                <w:sz w:val="24"/>
                <w:szCs w:val="24"/>
                <w:lang w:val="uk-UA"/>
              </w:rPr>
              <w:lastRenderedPageBreak/>
              <w:t>Тема 2.</w:t>
            </w:r>
            <w:r w:rsidR="008D3D21">
              <w:rPr>
                <w:rFonts w:ascii="Times New Roman" w:hAnsi="Times New Roman" w:cs="Times New Roman"/>
                <w:b/>
                <w:bCs/>
                <w:sz w:val="24"/>
                <w:szCs w:val="24"/>
                <w:lang w:val="uk-UA"/>
              </w:rPr>
              <w:t xml:space="preserve"> </w:t>
            </w:r>
            <w:r w:rsidR="008D3D21" w:rsidRPr="008D3D21">
              <w:rPr>
                <w:rFonts w:ascii="Times New Roman" w:hAnsi="Times New Roman" w:cs="Times New Roman"/>
                <w:b/>
                <w:color w:val="000000"/>
                <w:sz w:val="24"/>
                <w:szCs w:val="24"/>
                <w:lang w:val="uk-UA"/>
              </w:rPr>
              <w:t>Структура управління освітою в Україні</w:t>
            </w:r>
          </w:p>
          <w:p w:rsidR="008D3D21" w:rsidRPr="008D3D21" w:rsidRDefault="008D3D21" w:rsidP="008D3D21">
            <w:pPr>
              <w:spacing w:line="276" w:lineRule="auto"/>
              <w:ind w:firstLine="708"/>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 xml:space="preserve">Система державного управління і система органів громадського самоврядування у законодавстві України, в Законах України "Про вищу освіту" (2014), "Про освіту" (2017), "Про середню загальну освіту" (2019). Органи державного управління: Міністерства освіти і науки України, Міністерства і відомства України, які мають освітньо-виховні заклади, НАЗЯВО, Державне управління в якості освіти, відділи (управління) освіти місцевих державних адміністрацій. </w:t>
            </w:r>
          </w:p>
          <w:p w:rsidR="00E06BC5" w:rsidRPr="008D3D21" w:rsidRDefault="008D3D21" w:rsidP="008D3D21">
            <w:pPr>
              <w:pStyle w:val="TableParagraph"/>
              <w:spacing w:line="276" w:lineRule="auto"/>
              <w:ind w:left="110"/>
              <w:jc w:val="both"/>
              <w:rPr>
                <w:sz w:val="24"/>
                <w:szCs w:val="24"/>
              </w:rPr>
            </w:pPr>
            <w:r w:rsidRPr="008D3D21">
              <w:rPr>
                <w:color w:val="000000"/>
                <w:sz w:val="24"/>
                <w:szCs w:val="24"/>
              </w:rPr>
              <w:t xml:space="preserve">Функції органів державного управління освітою: вироблення та втілення  життя  </w:t>
            </w:r>
            <w:r w:rsidRPr="008D3D21">
              <w:rPr>
                <w:color w:val="000000"/>
                <w:sz w:val="24"/>
                <w:szCs w:val="24"/>
              </w:rPr>
              <w:lastRenderedPageBreak/>
              <w:t>державної політики в галузі освіти; професійна підготовка кадрів; визначення перспектив та напрямів розвитку освіти; обґрунтування вимог до змісту, рівня і обсягу освіти; розробка нормативів матеріально-технічного, фінансового забезпечення закладів освіти</w:t>
            </w:r>
            <w:r w:rsidRPr="008D3D21">
              <w:rPr>
                <w:sz w:val="24"/>
                <w:szCs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8D3D21" w:rsidRPr="008D3D21" w:rsidRDefault="008D3D21" w:rsidP="008D3D21">
            <w:pPr>
              <w:pStyle w:val="TableParagraph"/>
              <w:spacing w:line="276" w:lineRule="auto"/>
              <w:ind w:left="107"/>
              <w:jc w:val="both"/>
              <w:rPr>
                <w:sz w:val="24"/>
                <w:szCs w:val="24"/>
                <w:lang w:val="ru-RU"/>
              </w:rPr>
            </w:pPr>
            <w:r>
              <w:rPr>
                <w:sz w:val="24"/>
                <w:szCs w:val="24"/>
              </w:rPr>
              <w:t>11, 15, 17</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 та відповідні джерела</w:t>
            </w:r>
          </w:p>
          <w:p w:rsidR="00E06BC5" w:rsidRPr="008D3D21" w:rsidRDefault="00E06BC5" w:rsidP="008D3D21">
            <w:pPr>
              <w:pStyle w:val="TableParagraph"/>
              <w:spacing w:before="1" w:line="276" w:lineRule="auto"/>
              <w:ind w:left="107"/>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3C3E5E">
        <w:trPr>
          <w:gridBefore w:val="1"/>
          <w:wBefore w:w="21" w:type="dxa"/>
          <w:trHeight w:val="2400"/>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spacing w:line="276" w:lineRule="auto"/>
              <w:jc w:val="both"/>
              <w:rPr>
                <w:rFonts w:ascii="Times New Roman" w:hAnsi="Times New Roman" w:cs="Times New Roman"/>
                <w:b/>
                <w:color w:val="000000"/>
                <w:sz w:val="24"/>
                <w:szCs w:val="24"/>
                <w:lang w:val="uk-UA"/>
              </w:rPr>
            </w:pPr>
            <w:r w:rsidRPr="008D3D21">
              <w:rPr>
                <w:rFonts w:ascii="Times New Roman" w:hAnsi="Times New Roman" w:cs="Times New Roman"/>
                <w:b/>
                <w:bCs/>
                <w:sz w:val="24"/>
                <w:szCs w:val="24"/>
                <w:lang w:val="uk-UA"/>
              </w:rPr>
              <w:lastRenderedPageBreak/>
              <w:t xml:space="preserve">Тема 3. </w:t>
            </w:r>
            <w:r w:rsidR="008D3D21" w:rsidRPr="008D3D21">
              <w:rPr>
                <w:rFonts w:ascii="Times New Roman" w:hAnsi="Times New Roman" w:cs="Times New Roman"/>
                <w:b/>
                <w:color w:val="000000"/>
                <w:sz w:val="24"/>
                <w:szCs w:val="24"/>
                <w:lang w:val="uk-UA"/>
              </w:rPr>
              <w:t>Принципи управління освітньою галуззю</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ab/>
              <w:t xml:space="preserve">Вихідні положення принципів управління. Поняття «принципи правління» в менеджменті освіти. Загальний характер принципів, принципи, які характеризують управління освітою: детермінованості, державності, науковості, демократизації, гуманізації, цілеспрямованості і критеріальності, плановості, оптимізації, об’єктивності, поєднання колегіальності з персональною відповідальністю, компетентності та професіоналізму. </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Теоретичні напрацювання в області розробки принципів управління та їх систематизації у працях вітчизняних вчених Б.А. Гаєвського, О.А. Дубасенюк, В.І. Маслова, Г.В. Єльнікової, Ф.І. </w:t>
            </w:r>
            <w:r w:rsidRPr="008D3D21">
              <w:rPr>
                <w:rFonts w:ascii="Times New Roman" w:hAnsi="Times New Roman" w:cs="Times New Roman"/>
                <w:sz w:val="24"/>
                <w:szCs w:val="24"/>
                <w:lang w:val="uk-UA"/>
              </w:rPr>
              <w:lastRenderedPageBreak/>
              <w:t xml:space="preserve">Хміль, М.М. Фіцули, О.Є. Антонової. </w:t>
            </w:r>
          </w:p>
          <w:p w:rsidR="00E06BC5" w:rsidRPr="008D3D21" w:rsidRDefault="008D3D21" w:rsidP="008D3D21">
            <w:pPr>
              <w:pStyle w:val="TableParagraph"/>
              <w:tabs>
                <w:tab w:val="left" w:pos="1491"/>
                <w:tab w:val="left" w:pos="1723"/>
              </w:tabs>
              <w:spacing w:line="276" w:lineRule="auto"/>
              <w:ind w:left="110" w:right="93"/>
              <w:jc w:val="both"/>
              <w:rPr>
                <w:sz w:val="24"/>
                <w:szCs w:val="24"/>
              </w:rPr>
            </w:pPr>
            <w:r w:rsidRPr="008D3D21">
              <w:rPr>
                <w:sz w:val="24"/>
                <w:szCs w:val="24"/>
              </w:rPr>
              <w:t>Зміст, особливості вміння принципів управління в практику роботи в сучасних умовах</w:t>
            </w: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jc w:val="both"/>
              <w:rPr>
                <w:sz w:val="24"/>
                <w:szCs w:val="24"/>
              </w:rPr>
            </w:pPr>
            <w:r w:rsidRPr="008D3D21">
              <w:rPr>
                <w:sz w:val="24"/>
                <w:szCs w:val="24"/>
              </w:rPr>
              <w:t>2, 3, 14, 15, 16,</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 та відповідні джерела</w:t>
            </w:r>
          </w:p>
          <w:p w:rsidR="00E06BC5" w:rsidRPr="008D3D21" w:rsidRDefault="00E06BC5" w:rsidP="008D3D21">
            <w:pPr>
              <w:pStyle w:val="TableParagraph"/>
              <w:spacing w:before="1" w:line="276" w:lineRule="auto"/>
              <w:ind w:left="107"/>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3C3E5E">
        <w:trPr>
          <w:gridBefore w:val="1"/>
          <w:wBefore w:w="21" w:type="dxa"/>
          <w:trHeight w:val="1549"/>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color w:val="000000"/>
                <w:sz w:val="24"/>
                <w:szCs w:val="24"/>
                <w:lang w:val="uk-UA"/>
              </w:rPr>
            </w:pPr>
            <w:r w:rsidRPr="008D3D21">
              <w:rPr>
                <w:rFonts w:ascii="Times New Roman" w:hAnsi="Times New Roman" w:cs="Times New Roman"/>
                <w:b/>
                <w:bCs/>
                <w:sz w:val="24"/>
                <w:szCs w:val="24"/>
                <w:lang w:val="uk-UA"/>
              </w:rPr>
              <w:lastRenderedPageBreak/>
              <w:t xml:space="preserve">Тема 4. </w:t>
            </w:r>
            <w:r w:rsidR="008D3D21" w:rsidRPr="008D3D21">
              <w:rPr>
                <w:rFonts w:ascii="Times New Roman" w:hAnsi="Times New Roman" w:cs="Times New Roman"/>
                <w:b/>
                <w:color w:val="000000"/>
                <w:sz w:val="24"/>
                <w:szCs w:val="24"/>
                <w:lang w:val="uk-UA"/>
              </w:rPr>
              <w:t>Питання закономірності менеджменту освіти у науковому доробку вітчизняних вчених</w:t>
            </w:r>
          </w:p>
          <w:p w:rsidR="00E06BC5" w:rsidRPr="008D3D21" w:rsidRDefault="008D3D21" w:rsidP="008D3D21">
            <w:pPr>
              <w:pStyle w:val="TableParagraph"/>
              <w:spacing w:line="276" w:lineRule="auto"/>
              <w:ind w:left="110"/>
              <w:jc w:val="both"/>
              <w:rPr>
                <w:b/>
                <w:sz w:val="24"/>
                <w:szCs w:val="24"/>
              </w:rPr>
            </w:pPr>
            <w:r w:rsidRPr="008D3D21">
              <w:rPr>
                <w:sz w:val="24"/>
                <w:szCs w:val="24"/>
              </w:rPr>
              <w:tab/>
              <w:t xml:space="preserve">Зміст поняття «закономірності» у менеджменті освіти, їх класифікація у працях В. Маслова: прогнозованість керівництва закладами освіти; відповідність мети, змісту і технологій керівництва конкретного етапу історичного розвитку освіти;  взаємовплив керуючою та керованою підсистем; компетентність керівництва і результатів управління; оптимальне співвідношення стратегічного й оперативно-регулятивного керівництва; залежність ефективності керівництва системою від розвитку творчого потенціалу складу викладачів і тих, хто навчається; залежність ефективності керівництва від компетентності  менеджерів; оптимальне співвідношення цілеспрямованих впливів підсистем управління; </w:t>
            </w:r>
            <w:r w:rsidRPr="008D3D21">
              <w:rPr>
                <w:sz w:val="24"/>
                <w:szCs w:val="24"/>
              </w:rPr>
              <w:lastRenderedPageBreak/>
              <w:t xml:space="preserve">закономірності плановості та конкретного моделювання їх зворотній зв’язок </w:t>
            </w: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jc w:val="both"/>
              <w:rPr>
                <w:sz w:val="24"/>
                <w:szCs w:val="24"/>
              </w:rPr>
            </w:pPr>
            <w:r w:rsidRPr="008D3D21">
              <w:rPr>
                <w:sz w:val="24"/>
                <w:szCs w:val="24"/>
              </w:rPr>
              <w:t>3, 4, 6, 11, 14,</w:t>
            </w:r>
          </w:p>
          <w:p w:rsidR="008D3D21" w:rsidRPr="008D3D21" w:rsidRDefault="008D3D21" w:rsidP="008D3D21">
            <w:pPr>
              <w:pStyle w:val="TableParagraph"/>
              <w:spacing w:line="276" w:lineRule="auto"/>
              <w:ind w:left="107"/>
              <w:jc w:val="both"/>
              <w:rPr>
                <w:sz w:val="24"/>
                <w:szCs w:val="24"/>
                <w:lang w:val="ru-RU"/>
              </w:rPr>
            </w:pPr>
            <w:r>
              <w:rPr>
                <w:sz w:val="24"/>
                <w:szCs w:val="24"/>
              </w:rPr>
              <w:t>15, 16, 17</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2832"/>
        </w:trPr>
        <w:tc>
          <w:tcPr>
            <w:tcW w:w="2835" w:type="dxa"/>
            <w:tcBorders>
              <w:top w:val="single" w:sz="4" w:space="0" w:color="000000"/>
              <w:left w:val="single" w:sz="4" w:space="0" w:color="000000"/>
              <w:bottom w:val="single" w:sz="4" w:space="0" w:color="000000"/>
              <w:right w:val="single" w:sz="4" w:space="0" w:color="000000"/>
            </w:tcBorders>
            <w:hideMark/>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5. </w:t>
            </w:r>
            <w:r w:rsidR="008D3D21" w:rsidRPr="008D3D21">
              <w:rPr>
                <w:rFonts w:ascii="Times New Roman" w:hAnsi="Times New Roman" w:cs="Times New Roman"/>
                <w:b/>
                <w:sz w:val="24"/>
                <w:szCs w:val="24"/>
                <w:lang w:val="uk-UA"/>
              </w:rPr>
              <w:t>Вітчизняні наукові школи в галузі освітнього менеджменту</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ab/>
              <w:t>Розробники вітчизняної школи освітнього менеджменту кінця ХІХ ст. – початку ХХ століття В. Бондар, Л. Даниленко, Г.Єльнікова, Л. Карамушка, В.Маслов, Є. Павлютенков, В. Пікельна, Є. Хриков, О.Шпак, В.Олійник.</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Основи школознавства у науковому доробку вітчизняних вчених, вчителів-практиків, директорів авторських шкіл ХХ століття В. Афанасьєва, В.Дурдуківсько</w:t>
            </w:r>
            <w:r w:rsidR="003C3E5E">
              <w:rPr>
                <w:rFonts w:ascii="Times New Roman" w:hAnsi="Times New Roman" w:cs="Times New Roman"/>
                <w:sz w:val="24"/>
                <w:szCs w:val="24"/>
                <w:lang w:val="uk-UA"/>
              </w:rPr>
              <w:t xml:space="preserve">го, В.Березняка, </w:t>
            </w:r>
            <w:r w:rsidR="003C3E5E">
              <w:rPr>
                <w:rFonts w:ascii="Times New Roman" w:hAnsi="Times New Roman" w:cs="Times New Roman"/>
                <w:sz w:val="24"/>
                <w:szCs w:val="24"/>
                <w:lang w:val="uk-UA"/>
              </w:rPr>
              <w:tab/>
              <w:t xml:space="preserve">О.Захаренка, </w:t>
            </w:r>
            <w:r w:rsidRPr="008D3D21">
              <w:rPr>
                <w:rFonts w:ascii="Times New Roman" w:hAnsi="Times New Roman" w:cs="Times New Roman"/>
                <w:sz w:val="24"/>
                <w:szCs w:val="24"/>
                <w:lang w:val="uk-UA"/>
              </w:rPr>
              <w:t xml:space="preserve">А.Макаренка, В.Сухомлинького, О.Ткаченка, та ін. </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Основи менеджменту освіти в провідних наукових школах вітчизняних вчених : педагогічного менеджменту (В.Маслов); адаптивного менеджменту (Г.Єльнікова), менеджменту освітніх інновацій (Л.Даниленко), консультативного менеджменту (Л.Карамушка).</w:t>
            </w:r>
          </w:p>
          <w:p w:rsidR="00E06BC5" w:rsidRPr="008D3D21" w:rsidRDefault="008D3D21" w:rsidP="008D3D21">
            <w:pPr>
              <w:spacing w:line="276" w:lineRule="auto"/>
              <w:ind w:firstLine="900"/>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ab/>
              <w:t xml:space="preserve">Педагогічна наукова школа </w:t>
            </w:r>
            <w:r w:rsidRPr="008D3D21">
              <w:rPr>
                <w:rFonts w:ascii="Times New Roman" w:hAnsi="Times New Roman" w:cs="Times New Roman"/>
                <w:sz w:val="24"/>
                <w:szCs w:val="24"/>
                <w:lang w:val="uk-UA"/>
              </w:rPr>
              <w:lastRenderedPageBreak/>
              <w:t>Центрального інституту післядипломної освіти Національної академії педагогічних наук України (директор В.Олійник).</w:t>
            </w: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before="1" w:line="276" w:lineRule="auto"/>
              <w:jc w:val="both"/>
              <w:rPr>
                <w:sz w:val="24"/>
                <w:szCs w:val="24"/>
              </w:rPr>
            </w:pPr>
            <w:r w:rsidRPr="008D3D21">
              <w:rPr>
                <w:sz w:val="24"/>
                <w:szCs w:val="24"/>
              </w:rPr>
              <w:lastRenderedPageBreak/>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before="1" w:line="276" w:lineRule="auto"/>
              <w:jc w:val="both"/>
              <w:rPr>
                <w:sz w:val="24"/>
                <w:szCs w:val="24"/>
                <w:lang w:val="ru-RU"/>
              </w:rPr>
            </w:pPr>
            <w:r w:rsidRPr="008D3D21">
              <w:rPr>
                <w:sz w:val="24"/>
                <w:szCs w:val="24"/>
              </w:rPr>
              <w:t>15, 16, 17</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848"/>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6. </w:t>
            </w:r>
            <w:r w:rsidR="008D3D21" w:rsidRPr="008D3D21">
              <w:rPr>
                <w:rFonts w:ascii="Times New Roman" w:hAnsi="Times New Roman" w:cs="Times New Roman"/>
                <w:b/>
                <w:sz w:val="24"/>
                <w:szCs w:val="24"/>
                <w:lang w:val="uk-UA"/>
              </w:rPr>
              <w:t>Сучасні методи та функції управління закладом освіти</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b/>
                <w:sz w:val="24"/>
                <w:szCs w:val="24"/>
                <w:lang w:val="uk-UA"/>
              </w:rPr>
              <w:tab/>
            </w:r>
            <w:r w:rsidRPr="008D3D21">
              <w:rPr>
                <w:rFonts w:ascii="Times New Roman" w:hAnsi="Times New Roman" w:cs="Times New Roman"/>
                <w:sz w:val="24"/>
                <w:szCs w:val="24"/>
                <w:lang w:val="uk-UA"/>
              </w:rPr>
              <w:t>Поняття «метод управління» в менеджменті освіти. Основні групи методів: організаційні, педагогічні, соціально-психологічні, економічні, адміністративні.</w:t>
            </w:r>
          </w:p>
          <w:p w:rsidR="00E06BC5"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Цільовий та результативний компонент методів управління, їх класифікація за: змістом, спрямованістю, організаційною формою, варіативні. Спрямованість методів управління на: об’єкт управління, конкретних виконавців. Методи управління: загальні і специфічні; прямого і непрямого управлінського впливу; управління організацією; управління діяльністю</w:t>
            </w: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before="1" w:line="276" w:lineRule="auto"/>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before="1" w:line="276" w:lineRule="auto"/>
              <w:jc w:val="both"/>
              <w:rPr>
                <w:sz w:val="24"/>
                <w:szCs w:val="24"/>
                <w:lang w:val="ru-RU"/>
              </w:rPr>
            </w:pPr>
            <w:r w:rsidRPr="008D3D21">
              <w:rPr>
                <w:sz w:val="24"/>
                <w:szCs w:val="24"/>
              </w:rPr>
              <w:t>10, 16, 17</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2967"/>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t xml:space="preserve">Тема 7. </w:t>
            </w:r>
            <w:r w:rsidR="008D3D21" w:rsidRPr="008D3D21">
              <w:rPr>
                <w:rFonts w:ascii="Times New Roman" w:hAnsi="Times New Roman" w:cs="Times New Roman"/>
                <w:b/>
                <w:sz w:val="24"/>
                <w:szCs w:val="24"/>
                <w:lang w:val="uk-UA"/>
              </w:rPr>
              <w:t>організація праці працівників освітньої галузі</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Науково-педагогічний працівник у законодавчому полі України. Вимоги до педагогічного працівника, його соціальний захист, педагогічне зростання та </w:t>
            </w:r>
            <w:r w:rsidRPr="008D3D21">
              <w:rPr>
                <w:rFonts w:ascii="Times New Roman" w:hAnsi="Times New Roman" w:cs="Times New Roman"/>
                <w:sz w:val="24"/>
                <w:szCs w:val="24"/>
                <w:lang w:val="uk-UA"/>
              </w:rPr>
              <w:lastRenderedPageBreak/>
              <w:t xml:space="preserve">атестація. </w:t>
            </w:r>
          </w:p>
          <w:p w:rsidR="00E06BC5" w:rsidRPr="008D3D21" w:rsidRDefault="008D3D21" w:rsidP="008D3D21">
            <w:pPr>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Ґенеза поняття «наукова організація праці» педагога, викладача. Теоретичні основи такої організації праці, її спрямування, завдання та шляхи втілення в практичну діяльність. Оптимізація особистої праці вчителя, викладача, керівника закладу освіти</w:t>
            </w: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jc w:val="both"/>
              <w:rPr>
                <w:sz w:val="24"/>
                <w:szCs w:val="24"/>
              </w:rPr>
            </w:pPr>
            <w:r w:rsidRPr="008D3D21">
              <w:rPr>
                <w:sz w:val="24"/>
                <w:szCs w:val="24"/>
              </w:rPr>
              <w:t>3, 4, 6, 11, 14,</w:t>
            </w:r>
          </w:p>
          <w:p w:rsidR="008D3D21" w:rsidRPr="008D3D21" w:rsidRDefault="008D3D21" w:rsidP="008D3D21">
            <w:pPr>
              <w:pStyle w:val="TableParagraph"/>
              <w:spacing w:line="276" w:lineRule="auto"/>
              <w:ind w:left="107"/>
              <w:jc w:val="both"/>
              <w:rPr>
                <w:sz w:val="24"/>
                <w:szCs w:val="24"/>
                <w:lang w:val="ru-RU"/>
              </w:rPr>
            </w:pPr>
            <w:r>
              <w:rPr>
                <w:sz w:val="24"/>
                <w:szCs w:val="24"/>
              </w:rPr>
              <w:t>15, 16</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423"/>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8. </w:t>
            </w:r>
            <w:r w:rsidR="008D3D21" w:rsidRPr="008D3D21">
              <w:rPr>
                <w:rFonts w:ascii="Times New Roman" w:hAnsi="Times New Roman" w:cs="Times New Roman"/>
                <w:b/>
                <w:sz w:val="24"/>
                <w:szCs w:val="24"/>
                <w:lang w:val="uk-UA"/>
              </w:rPr>
              <w:t>Керівник закладу освіти, його заступники в нормативно-законодавчому полі сучасної освітньої системи України</w:t>
            </w:r>
          </w:p>
          <w:p w:rsidR="00E06BC5" w:rsidRPr="008D3D21" w:rsidRDefault="008D3D21" w:rsidP="008D3D21">
            <w:pPr>
              <w:spacing w:line="276" w:lineRule="auto"/>
              <w:jc w:val="both"/>
              <w:rPr>
                <w:rFonts w:ascii="Times New Roman" w:hAnsi="Times New Roman" w:cs="Times New Roman"/>
                <w:b/>
                <w:sz w:val="24"/>
                <w:szCs w:val="24"/>
                <w:lang w:val="uk-UA"/>
              </w:rPr>
            </w:pPr>
            <w:r w:rsidRPr="008D3D21">
              <w:rPr>
                <w:rFonts w:ascii="Times New Roman" w:hAnsi="Times New Roman" w:cs="Times New Roman"/>
                <w:sz w:val="24"/>
                <w:szCs w:val="24"/>
                <w:lang w:val="uk-UA"/>
              </w:rPr>
              <w:t xml:space="preserve">Внутрішнє керівництво і контроль закладу освіти. Керівні органи організації роботи. Директор (ректор), його заступники та помічники, їх права і обов’язки. Статичні документи. Порядок обрання та призначення директора (ректора), його обов’язки (реалізація державної освітньої політики, право розпорядження майном, коштами, затвердження з колегіальними органами кошторису тай його виконання; видання в межах своєї компетенції наказів та розпорядження, обов’язкових для всіх учасників освітнього процесу); організація освітнього процесу, здійснення контролю за його ходом і результатами; контроль і допомога </w:t>
            </w:r>
            <w:r w:rsidRPr="008D3D21">
              <w:rPr>
                <w:rFonts w:ascii="Times New Roman" w:hAnsi="Times New Roman" w:cs="Times New Roman"/>
                <w:sz w:val="24"/>
                <w:szCs w:val="24"/>
                <w:lang w:val="uk-UA"/>
              </w:rPr>
              <w:lastRenderedPageBreak/>
              <w:t>педагогічному колективу в ефективності освітнього процесу, дотримання вимог охорони життя і праці учасників освітнього процесу педагогічних працівників та допоміжного персоналу; призначення і звільнення заступників, з дотриманням чинного законодавства</w:t>
            </w: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70"/>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3, 10, 11, 15, 16,</w:t>
            </w:r>
          </w:p>
          <w:p w:rsidR="00E06BC5" w:rsidRPr="00BA300D" w:rsidRDefault="00E06BC5" w:rsidP="00BA300D">
            <w:pPr>
              <w:pStyle w:val="TableParagraph"/>
              <w:spacing w:line="276" w:lineRule="auto"/>
              <w:ind w:left="109"/>
              <w:jc w:val="both"/>
              <w:rPr>
                <w:sz w:val="24"/>
                <w:szCs w:val="24"/>
                <w:lang w:val="ru-RU"/>
              </w:rPr>
            </w:pPr>
            <w:r w:rsidRPr="008D3D21">
              <w:rPr>
                <w:sz w:val="24"/>
                <w:szCs w:val="24"/>
              </w:rPr>
              <w:t>17</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13" w:right="77"/>
              <w:jc w:val="both"/>
              <w:rPr>
                <w:sz w:val="24"/>
                <w:szCs w:val="24"/>
              </w:rPr>
            </w:pPr>
            <w:r w:rsidRPr="008D3D21">
              <w:rPr>
                <w:sz w:val="24"/>
                <w:szCs w:val="24"/>
              </w:rPr>
              <w:t>Опрацюва ти конспект лекції та відповідні джерела</w:t>
            </w:r>
          </w:p>
          <w:p w:rsidR="00E06BC5" w:rsidRPr="008D3D21" w:rsidRDefault="00E06BC5" w:rsidP="008D3D21">
            <w:pPr>
              <w:pStyle w:val="TableParagraph"/>
              <w:spacing w:before="1" w:line="276" w:lineRule="auto"/>
              <w:ind w:left="113"/>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20" w:right="132"/>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840"/>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9. </w:t>
            </w:r>
            <w:r w:rsidR="008D3D21" w:rsidRPr="008D3D21">
              <w:rPr>
                <w:rFonts w:ascii="Times New Roman" w:hAnsi="Times New Roman" w:cs="Times New Roman"/>
                <w:b/>
                <w:sz w:val="24"/>
                <w:szCs w:val="24"/>
                <w:lang w:val="uk-UA"/>
              </w:rPr>
              <w:t>Органи громадського самоврядування закладу освіти у сучасному законодавстві України</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Поняття «органи громадського самоврядування» в Законах України «Про вищу освіту» (2014), «Про освіту» (2017), «Про загальну середню освіту» (2019). Загальні збори (конференція) трудового колективу – вищий орган громадського самоврядування. Вчена рада (рада школи) закладу освіти, її повноваження, термін її повноважень, звітність. Питання обговорення: головні напрями діяльності на звітній період; актуальні питання реалізації завдань освітнього процесу; стимулювання праці </w:t>
            </w:r>
            <w:r w:rsidR="00BA300D">
              <w:rPr>
                <w:rFonts w:ascii="Times New Roman" w:hAnsi="Times New Roman" w:cs="Times New Roman"/>
                <w:sz w:val="24"/>
                <w:szCs w:val="24"/>
                <w:lang w:val="uk-UA"/>
              </w:rPr>
              <w:t>педагогічних працівників та ін.</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Колегіальні дорадчі органи закладу освіти, їх відповідність рівню та типу закладу освіти, меті, </w:t>
            </w:r>
            <w:r w:rsidRPr="008D3D21">
              <w:rPr>
                <w:rFonts w:ascii="Times New Roman" w:hAnsi="Times New Roman" w:cs="Times New Roman"/>
                <w:sz w:val="24"/>
                <w:szCs w:val="24"/>
                <w:lang w:val="uk-UA"/>
              </w:rPr>
              <w:lastRenderedPageBreak/>
              <w:t xml:space="preserve">завданням і цілям роботи: вчена рада, ректорат, педагогічна рада школи та ін. </w:t>
            </w:r>
          </w:p>
          <w:p w:rsidR="00E06BC5" w:rsidRPr="008D3D21" w:rsidRDefault="00E06BC5" w:rsidP="008D3D21">
            <w:pPr>
              <w:spacing w:line="276" w:lineRule="auto"/>
              <w:jc w:val="both"/>
              <w:rPr>
                <w:rFonts w:ascii="Times New Roman" w:hAnsi="Times New Roman" w:cs="Times New Roman"/>
                <w:sz w:val="24"/>
                <w:szCs w:val="24"/>
                <w:lang w:val="uk-UA"/>
              </w:rPr>
            </w:pPr>
          </w:p>
          <w:p w:rsidR="00E06BC5" w:rsidRPr="008D3D21" w:rsidRDefault="00E06BC5" w:rsidP="008D3D21">
            <w:pPr>
              <w:spacing w:line="276" w:lineRule="auto"/>
              <w:jc w:val="both"/>
              <w:rPr>
                <w:rFonts w:ascii="Times New Roman" w:hAnsi="Times New Roman" w:cs="Times New Roman"/>
                <w:b/>
                <w:sz w:val="24"/>
                <w:szCs w:val="24"/>
                <w:lang w:val="uk-UA"/>
              </w:rPr>
            </w:pP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70"/>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3, 10, 11, 15, 16,</w:t>
            </w:r>
          </w:p>
          <w:p w:rsidR="00E06BC5" w:rsidRPr="008D3D21" w:rsidRDefault="00E06BC5" w:rsidP="008D3D21">
            <w:pPr>
              <w:pStyle w:val="TableParagraph"/>
              <w:spacing w:line="276" w:lineRule="auto"/>
              <w:ind w:left="109"/>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13" w:right="77"/>
              <w:jc w:val="both"/>
              <w:rPr>
                <w:sz w:val="24"/>
                <w:szCs w:val="24"/>
              </w:rPr>
            </w:pPr>
            <w:r w:rsidRPr="008D3D21">
              <w:rPr>
                <w:sz w:val="24"/>
                <w:szCs w:val="24"/>
              </w:rPr>
              <w:t>Опрацюва ти конспект лекції та відповідні джерела</w:t>
            </w:r>
          </w:p>
          <w:p w:rsidR="00E06BC5" w:rsidRPr="008D3D21" w:rsidRDefault="00E06BC5" w:rsidP="008D3D21">
            <w:pPr>
              <w:pStyle w:val="TableParagraph"/>
              <w:spacing w:before="1" w:line="276" w:lineRule="auto"/>
              <w:ind w:left="113"/>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20" w:right="132"/>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1699"/>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10. </w:t>
            </w:r>
            <w:r w:rsidR="008D3D21" w:rsidRPr="008D3D21">
              <w:rPr>
                <w:rFonts w:ascii="Times New Roman" w:hAnsi="Times New Roman" w:cs="Times New Roman"/>
                <w:b/>
                <w:sz w:val="24"/>
                <w:szCs w:val="24"/>
                <w:lang w:val="uk-UA"/>
              </w:rPr>
              <w:t>Планування освітнього процесу в закладах освіти</w:t>
            </w:r>
          </w:p>
          <w:p w:rsidR="008D3D21" w:rsidRPr="008D3D21" w:rsidRDefault="008D3D21"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sz w:val="24"/>
                <w:szCs w:val="24"/>
                <w:lang w:val="uk-UA"/>
              </w:rPr>
              <w:t xml:space="preserve"> різного рівня та типу</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Планування освітнього процесу, діяльності в цілому закладу освіти. Перспективне, річне й поточне  планування роботи. Зовнішня і внутрішня інформація (у плануванні роботи різними структурними підрозділами закладу освіти ).</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Види та типи планування: перспективний план та річний план. Орієнтовні розділу плани роботи закладу освіти: вступ, забезпечення прав особистості на освіту, (на професійну, неперервну освіту); управління підвищенням професійної кваліфікації викладачів, вчителів та інших категорій працівників закладу освіти; керівництво освітнім процесом; організація підвищення якості процесу (школи), професійної підготовки (заклади вищої освіти); соціально-економічна діяльність закладу освіти; демократизація та координація діяльності </w:t>
            </w:r>
            <w:r w:rsidRPr="008D3D21">
              <w:rPr>
                <w:rFonts w:ascii="Times New Roman" w:hAnsi="Times New Roman" w:cs="Times New Roman"/>
                <w:sz w:val="24"/>
                <w:szCs w:val="24"/>
                <w:lang w:val="uk-UA"/>
              </w:rPr>
              <w:lastRenderedPageBreak/>
              <w:t>органів громадського контролю. Відповідність структурної схеми планування меті, завданням, цілям, типу і рівня закладу освіти.</w:t>
            </w:r>
          </w:p>
          <w:p w:rsidR="00E06BC5" w:rsidRPr="008D3D21" w:rsidRDefault="00E06BC5" w:rsidP="008D3D21">
            <w:pPr>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 </w:t>
            </w:r>
          </w:p>
          <w:p w:rsidR="00E06BC5" w:rsidRPr="008D3D21" w:rsidRDefault="00E06BC5" w:rsidP="008D3D21">
            <w:pPr>
              <w:spacing w:line="276" w:lineRule="auto"/>
              <w:jc w:val="both"/>
              <w:rPr>
                <w:rFonts w:ascii="Times New Roman" w:hAnsi="Times New Roman" w:cs="Times New Roman"/>
                <w:b/>
                <w:sz w:val="24"/>
                <w:szCs w:val="24"/>
                <w:lang w:val="uk-UA"/>
              </w:rPr>
            </w:pP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BA300D" w:rsidRPr="00BA300D" w:rsidRDefault="00BA300D" w:rsidP="00BA300D">
            <w:pPr>
              <w:pStyle w:val="TableParagraph"/>
              <w:spacing w:line="276" w:lineRule="auto"/>
              <w:ind w:left="107"/>
              <w:jc w:val="both"/>
              <w:rPr>
                <w:sz w:val="24"/>
                <w:szCs w:val="24"/>
                <w:lang w:val="ru-RU"/>
              </w:rPr>
            </w:pPr>
            <w:r>
              <w:rPr>
                <w:sz w:val="24"/>
                <w:szCs w:val="24"/>
              </w:rPr>
              <w:t>11, 15, 17</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 та відповідні джерела</w:t>
            </w:r>
          </w:p>
          <w:p w:rsidR="00E06BC5" w:rsidRPr="008D3D21" w:rsidRDefault="00E06BC5" w:rsidP="008D3D21">
            <w:pPr>
              <w:pStyle w:val="TableParagraph"/>
              <w:spacing w:before="1" w:line="276" w:lineRule="auto"/>
              <w:ind w:left="107"/>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2549"/>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11. </w:t>
            </w:r>
            <w:r w:rsidR="008D3D21" w:rsidRPr="008D3D21">
              <w:rPr>
                <w:rFonts w:ascii="Times New Roman" w:hAnsi="Times New Roman" w:cs="Times New Roman"/>
                <w:b/>
                <w:sz w:val="24"/>
                <w:szCs w:val="24"/>
                <w:lang w:val="uk-UA"/>
              </w:rPr>
              <w:t>Форми, особливості та зміст поточного планування структурних підрозділів закладів освіти</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Поняття «структурний підрозділ» закладу освіти (клас, відділ, факультет, кафедра, тимчасовий науково-творчий колектив, науково-методичне об’єднання вчителів та ін.). Поточне планування, його складові: розклад занять, проблемних груп, студентських об’єднань, творчих колективів, факультативів, шкільних гуртків, об’єднань за інтересами, спортивних секцій, тощо; календарні та поточні плани вчителів, робочі навчальні програми та різні навчальні плани; плани роботи класних керівників та кураторів студентських груп; індивідуальні плани роботи викладачів; плани роботи науково-методичних об’єднань викладачів та інших форм науково-методичної роботи, які працюють в закладі освіти; план роботи  наукової (шкільної) бібліотеки; плани роботи </w:t>
            </w:r>
            <w:r w:rsidRPr="008D3D21">
              <w:rPr>
                <w:rFonts w:ascii="Times New Roman" w:hAnsi="Times New Roman" w:cs="Times New Roman"/>
                <w:sz w:val="24"/>
                <w:szCs w:val="24"/>
                <w:lang w:val="uk-UA"/>
              </w:rPr>
              <w:lastRenderedPageBreak/>
              <w:t>органів громадського самоврядування (студентського, учнівського, батьківського, опікунської та наглядової ради та ін.); плану-календаря освітнього процесу в якому зазначаються всі заходи, які будуть проводитися на рівні закладу освіти.</w:t>
            </w:r>
          </w:p>
          <w:p w:rsidR="00E06BC5" w:rsidRPr="008D3D21" w:rsidRDefault="00E06BC5" w:rsidP="008D3D21">
            <w:pPr>
              <w:spacing w:line="276" w:lineRule="auto"/>
              <w:jc w:val="both"/>
              <w:rPr>
                <w:rFonts w:ascii="Times New Roman" w:hAnsi="Times New Roman" w:cs="Times New Roman"/>
                <w:b/>
                <w:sz w:val="24"/>
                <w:szCs w:val="24"/>
                <w:lang w:val="uk-UA"/>
              </w:rPr>
            </w:pP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BA300D" w:rsidRDefault="00E06BC5" w:rsidP="00BA300D">
            <w:pPr>
              <w:pStyle w:val="TableParagraph"/>
              <w:spacing w:line="276" w:lineRule="auto"/>
              <w:ind w:left="107"/>
              <w:jc w:val="both"/>
              <w:rPr>
                <w:sz w:val="24"/>
                <w:szCs w:val="24"/>
                <w:lang w:val="ru-RU"/>
              </w:rPr>
            </w:pPr>
            <w:r w:rsidRPr="008D3D21">
              <w:rPr>
                <w:sz w:val="24"/>
                <w:szCs w:val="24"/>
              </w:rPr>
              <w:t>2, 3, 14, 15, 16</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 та відповідні джерела</w:t>
            </w:r>
          </w:p>
          <w:p w:rsidR="00E06BC5" w:rsidRPr="008D3D21" w:rsidRDefault="00E06BC5" w:rsidP="008D3D21">
            <w:pPr>
              <w:pStyle w:val="TableParagraph"/>
              <w:spacing w:before="1" w:line="276" w:lineRule="auto"/>
              <w:ind w:left="107"/>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2974"/>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12. </w:t>
            </w:r>
            <w:r w:rsidR="008D3D21" w:rsidRPr="008D3D21">
              <w:rPr>
                <w:rFonts w:ascii="Times New Roman" w:hAnsi="Times New Roman" w:cs="Times New Roman"/>
                <w:b/>
                <w:sz w:val="24"/>
                <w:szCs w:val="24"/>
                <w:lang w:val="uk-UA"/>
              </w:rPr>
              <w:t>Особливості розкладу навчального навантаження, оперативної інформації в закладі освіти за типом та рівнем</w:t>
            </w:r>
          </w:p>
          <w:p w:rsidR="00E06BC5" w:rsidRPr="008D3D21" w:rsidRDefault="008D3D21" w:rsidP="008D3D21">
            <w:pPr>
              <w:spacing w:line="276" w:lineRule="auto"/>
              <w:jc w:val="both"/>
              <w:rPr>
                <w:rFonts w:ascii="Times New Roman" w:hAnsi="Times New Roman" w:cs="Times New Roman"/>
                <w:b/>
                <w:sz w:val="24"/>
                <w:szCs w:val="24"/>
                <w:lang w:val="uk-UA"/>
              </w:rPr>
            </w:pPr>
            <w:r w:rsidRPr="008D3D21">
              <w:rPr>
                <w:rFonts w:ascii="Times New Roman" w:hAnsi="Times New Roman" w:cs="Times New Roman"/>
                <w:sz w:val="24"/>
                <w:szCs w:val="24"/>
                <w:lang w:val="uk-UA"/>
              </w:rPr>
              <w:tab/>
              <w:t xml:space="preserve">Розклад навчальних занять в структурі організації освітнього процесу. Основні вимоги до нього: врахування вікових, індивідуальних та психолого-педагогічних особливостей учасників освітнього процесу; чергування навчальних предметів (теоретичних, прикладних, емоційно т фізично спрямованих, ознайомчих, контрольних тощо); дотримання певного інтервалу навчальних предметів відповідно до освітніх програм; проведення спарених занять із самим широким спектром проведення практичних видів робіт; забезпечення рівних можливостей викладачам, вчителям у проведенні занять в сучасно (інноваційно) </w:t>
            </w:r>
            <w:r w:rsidRPr="008D3D21">
              <w:rPr>
                <w:rFonts w:ascii="Times New Roman" w:hAnsi="Times New Roman" w:cs="Times New Roman"/>
                <w:sz w:val="24"/>
                <w:szCs w:val="24"/>
                <w:lang w:val="uk-UA"/>
              </w:rPr>
              <w:lastRenderedPageBreak/>
              <w:t>обладнаних класах, кабінетах, лабораторіях, структурних підрозділах закладу освіти; раціональне планування навчальних занять вчителем, викладачем, які працюють у дві зміни, у різних корпусах та структурних підрозділах, розміщених на окремих територіях; враховувати можливості закладів громадського харчування</w:t>
            </w:r>
          </w:p>
        </w:tc>
        <w:tc>
          <w:tcPr>
            <w:tcW w:w="1364"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9"/>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jc w:val="both"/>
              <w:rPr>
                <w:sz w:val="24"/>
                <w:szCs w:val="24"/>
              </w:rPr>
            </w:pPr>
            <w:r w:rsidRPr="008D3D21">
              <w:rPr>
                <w:sz w:val="24"/>
                <w:szCs w:val="24"/>
              </w:rPr>
              <w:t>3, 4, 6, 11, 14,</w:t>
            </w:r>
          </w:p>
          <w:p w:rsidR="00414152" w:rsidRPr="00414152" w:rsidRDefault="00414152" w:rsidP="00414152">
            <w:pPr>
              <w:pStyle w:val="TableParagraph"/>
              <w:spacing w:line="276" w:lineRule="auto"/>
              <w:ind w:left="107"/>
              <w:jc w:val="both"/>
              <w:rPr>
                <w:sz w:val="24"/>
                <w:szCs w:val="24"/>
                <w:lang w:val="ru-RU"/>
              </w:rPr>
            </w:pPr>
            <w:r>
              <w:rPr>
                <w:sz w:val="24"/>
                <w:szCs w:val="24"/>
              </w:rPr>
              <w:t>15, 16</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1840"/>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13. </w:t>
            </w:r>
            <w:r w:rsidR="008D3D21" w:rsidRPr="008D3D21">
              <w:rPr>
                <w:rFonts w:ascii="Times New Roman" w:hAnsi="Times New Roman" w:cs="Times New Roman"/>
                <w:b/>
                <w:sz w:val="24"/>
                <w:szCs w:val="24"/>
                <w:lang w:val="uk-UA"/>
              </w:rPr>
              <w:t>Види, форми, методи контролю в закладі освіти</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Мета, завдання, зміст контролю у закладах освіти різного рівня та типу. Вимоги до контролю: плановість, систематичність, оперативність, дієвість, відкритість, доступність та прозорість результатів. </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Види контролю, їх відповідність меті оглядовий, попередній, персональний, тематичний, фронтальний, узагальнюючий, вибірковий, комплексний, аналітичний.</w:t>
            </w:r>
          </w:p>
          <w:p w:rsidR="00E06BC5" w:rsidRPr="008D3D21" w:rsidRDefault="008D3D21" w:rsidP="008D3D21">
            <w:pPr>
              <w:spacing w:line="276" w:lineRule="auto"/>
              <w:jc w:val="both"/>
              <w:rPr>
                <w:rFonts w:ascii="Times New Roman" w:hAnsi="Times New Roman" w:cs="Times New Roman"/>
                <w:b/>
                <w:sz w:val="24"/>
                <w:szCs w:val="24"/>
                <w:lang w:val="uk-UA"/>
              </w:rPr>
            </w:pPr>
            <w:r w:rsidRPr="008D3D21">
              <w:rPr>
                <w:rFonts w:ascii="Times New Roman" w:hAnsi="Times New Roman" w:cs="Times New Roman"/>
                <w:sz w:val="24"/>
                <w:szCs w:val="24"/>
                <w:lang w:val="uk-UA"/>
              </w:rPr>
              <w:t>Форми контролю: колективні, взаємоконтроль, самоконтроль, адміністративний плановий контроль, адміністративний регулювальний (позаплановий) контроль, атестація, акредитація</w:t>
            </w: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before="1" w:line="276" w:lineRule="auto"/>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414152" w:rsidRDefault="00E06BC5" w:rsidP="008D3D21">
            <w:pPr>
              <w:pStyle w:val="TableParagraph"/>
              <w:spacing w:before="1" w:line="276" w:lineRule="auto"/>
              <w:jc w:val="both"/>
              <w:rPr>
                <w:sz w:val="24"/>
                <w:szCs w:val="24"/>
                <w:lang w:val="ru-RU"/>
              </w:rPr>
            </w:pPr>
            <w:r w:rsidRPr="008D3D21">
              <w:rPr>
                <w:sz w:val="24"/>
                <w:szCs w:val="24"/>
              </w:rPr>
              <w:t>15, 16, 17</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1132"/>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14. </w:t>
            </w:r>
            <w:r w:rsidR="008D3D21" w:rsidRPr="008D3D21">
              <w:rPr>
                <w:rFonts w:ascii="Times New Roman" w:hAnsi="Times New Roman" w:cs="Times New Roman"/>
                <w:b/>
                <w:sz w:val="24"/>
                <w:szCs w:val="24"/>
                <w:lang w:val="uk-UA"/>
              </w:rPr>
              <w:t>Науково-методична робота та організаційно-педагогічне забезпечення освітнього процесу</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Методична робота в системі фахової професійної освіти, її завдання, підвищення науково-методичного рівня викладача, вчителя; підготовка до засвоєння змісту нових програм і технологій, їх реалізації, вивчення нових досягнень психолого-педагогічних наук і впровадження в освітньо-виховну практику; збагачення досвіду новими, прогресивними, сучасними методами, формами, прийомами і засобами навчання, викладання (дистанційного, домашнього, екстернатного, змішаного та ін.), вдосконалення навичок самостійної роботи викладача, вчителя; надання їм кваліфікаційної допомоги.</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Основні форми науково-методичної роботи у закладі освіти: </w:t>
            </w:r>
          </w:p>
          <w:p w:rsidR="00E06BC5" w:rsidRPr="008D3D21" w:rsidRDefault="008D3D21" w:rsidP="008D3D21">
            <w:pPr>
              <w:spacing w:line="276" w:lineRule="auto"/>
              <w:jc w:val="both"/>
              <w:rPr>
                <w:rFonts w:ascii="Times New Roman" w:hAnsi="Times New Roman" w:cs="Times New Roman"/>
                <w:b/>
                <w:sz w:val="24"/>
                <w:szCs w:val="24"/>
                <w:lang w:val="uk-UA"/>
              </w:rPr>
            </w:pPr>
            <w:r w:rsidRPr="008D3D21">
              <w:rPr>
                <w:rFonts w:ascii="Times New Roman" w:hAnsi="Times New Roman" w:cs="Times New Roman"/>
                <w:sz w:val="24"/>
                <w:szCs w:val="24"/>
                <w:u w:val="single"/>
                <w:lang w:val="uk-UA"/>
              </w:rPr>
              <w:t>індивідуальні</w:t>
            </w:r>
            <w:r w:rsidRPr="008D3D21">
              <w:rPr>
                <w:rFonts w:ascii="Times New Roman" w:hAnsi="Times New Roman" w:cs="Times New Roman"/>
                <w:sz w:val="24"/>
                <w:szCs w:val="24"/>
                <w:lang w:val="uk-UA"/>
              </w:rPr>
              <w:t xml:space="preserve"> – стажування, наукове стажування, робота з новою науковою літературою, участь у роботі науково-методичних об’єднань та науково-методичних семінарах, конференція, колоквіумах, педагогічних </w:t>
            </w:r>
            <w:r w:rsidRPr="008D3D21">
              <w:rPr>
                <w:rFonts w:ascii="Times New Roman" w:hAnsi="Times New Roman" w:cs="Times New Roman"/>
                <w:sz w:val="24"/>
                <w:szCs w:val="24"/>
                <w:lang w:val="uk-UA"/>
              </w:rPr>
              <w:lastRenderedPageBreak/>
              <w:t xml:space="preserve">читаннях; розробка окремих науково-методичних проблем; проведення експериментальних досліджень; підготовка доповідей,публікацій; огляд та реферування періодичної преси за конкретною науково-методичною проблемою та </w:t>
            </w:r>
            <w:r w:rsidRPr="008D3D21">
              <w:rPr>
                <w:rFonts w:ascii="Times New Roman" w:hAnsi="Times New Roman" w:cs="Times New Roman"/>
                <w:sz w:val="24"/>
                <w:szCs w:val="24"/>
                <w:u w:val="single"/>
                <w:lang w:val="uk-UA"/>
              </w:rPr>
              <w:t>колективні</w:t>
            </w:r>
            <w:r w:rsidRPr="008D3D21">
              <w:rPr>
                <w:rFonts w:ascii="Times New Roman" w:hAnsi="Times New Roman" w:cs="Times New Roman"/>
                <w:sz w:val="24"/>
                <w:szCs w:val="24"/>
                <w:lang w:val="uk-UA"/>
              </w:rPr>
              <w:t xml:space="preserve"> – відкритті заняття, взаємовідвідування, робота методичних об’єднань</w:t>
            </w: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before="1" w:line="276" w:lineRule="auto"/>
              <w:jc w:val="both"/>
              <w:rPr>
                <w:sz w:val="24"/>
                <w:szCs w:val="24"/>
              </w:rPr>
            </w:pPr>
            <w:r w:rsidRPr="008D3D21">
              <w:rPr>
                <w:sz w:val="24"/>
                <w:szCs w:val="24"/>
              </w:rPr>
              <w:lastRenderedPageBreak/>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414152" w:rsidRDefault="00E06BC5" w:rsidP="008D3D21">
            <w:pPr>
              <w:pStyle w:val="TableParagraph"/>
              <w:spacing w:before="1" w:line="276" w:lineRule="auto"/>
              <w:jc w:val="both"/>
              <w:rPr>
                <w:sz w:val="24"/>
                <w:szCs w:val="24"/>
                <w:lang w:val="ru-RU"/>
              </w:rPr>
            </w:pPr>
            <w:r w:rsidRPr="008D3D21">
              <w:rPr>
                <w:sz w:val="24"/>
                <w:szCs w:val="24"/>
              </w:rPr>
              <w:t>10, 16, 17</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2967"/>
        </w:trPr>
        <w:tc>
          <w:tcPr>
            <w:tcW w:w="2835" w:type="dxa"/>
            <w:tcBorders>
              <w:top w:val="single" w:sz="4" w:space="0" w:color="000000"/>
              <w:left w:val="single" w:sz="4" w:space="0" w:color="000000"/>
              <w:bottom w:val="single" w:sz="4" w:space="0" w:color="000000"/>
              <w:right w:val="single" w:sz="4" w:space="0" w:color="000000"/>
            </w:tcBorders>
          </w:tcPr>
          <w:p w:rsidR="008D3D21" w:rsidRPr="008D3D21" w:rsidRDefault="00E06BC5" w:rsidP="008D3D21">
            <w:pPr>
              <w:tabs>
                <w:tab w:val="left" w:pos="1380"/>
              </w:tabs>
              <w:spacing w:line="276" w:lineRule="auto"/>
              <w:jc w:val="both"/>
              <w:rPr>
                <w:rFonts w:ascii="Times New Roman" w:hAnsi="Times New Roman" w:cs="Times New Roman"/>
                <w:b/>
                <w:sz w:val="24"/>
                <w:szCs w:val="24"/>
                <w:lang w:val="uk-UA"/>
              </w:rPr>
            </w:pPr>
            <w:r w:rsidRPr="008D3D21">
              <w:rPr>
                <w:rFonts w:ascii="Times New Roman" w:hAnsi="Times New Roman" w:cs="Times New Roman"/>
                <w:b/>
                <w:bCs/>
                <w:sz w:val="24"/>
                <w:szCs w:val="24"/>
                <w:lang w:val="uk-UA"/>
              </w:rPr>
              <w:lastRenderedPageBreak/>
              <w:t xml:space="preserve">Тема 15. </w:t>
            </w:r>
            <w:r w:rsidR="008D3D21" w:rsidRPr="008D3D21">
              <w:rPr>
                <w:rFonts w:ascii="Times New Roman" w:hAnsi="Times New Roman" w:cs="Times New Roman"/>
                <w:b/>
                <w:sz w:val="24"/>
                <w:szCs w:val="24"/>
                <w:lang w:val="uk-UA"/>
              </w:rPr>
              <w:t>Педагогічні інноваційні технології, їх вивчення, узагальнення та втілення в практику діяльності закладу освіти</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Педагогічний досвід в технології сучасного освітнього процесу, взаємозалежність його компонентів. Критерії інноваційного педагогічного досвіду: актуальність, новизна, результативність, стабільність, перспективність, використання сучасних інформаційних технологій.</w:t>
            </w:r>
          </w:p>
          <w:p w:rsidR="008D3D21" w:rsidRPr="008D3D21" w:rsidRDefault="008D3D21" w:rsidP="008D3D21">
            <w:pPr>
              <w:tabs>
                <w:tab w:val="left" w:pos="1380"/>
              </w:tabs>
              <w:spacing w:line="276" w:lineRule="auto"/>
              <w:jc w:val="both"/>
              <w:rPr>
                <w:rFonts w:ascii="Times New Roman" w:hAnsi="Times New Roman" w:cs="Times New Roman"/>
                <w:sz w:val="24"/>
                <w:szCs w:val="24"/>
                <w:lang w:val="uk-UA"/>
              </w:rPr>
            </w:pPr>
            <w:r w:rsidRPr="008D3D21">
              <w:rPr>
                <w:rFonts w:ascii="Times New Roman" w:hAnsi="Times New Roman" w:cs="Times New Roman"/>
                <w:sz w:val="24"/>
                <w:szCs w:val="24"/>
                <w:lang w:val="uk-UA"/>
              </w:rPr>
              <w:t xml:space="preserve">Наукова новизна, її показники,новаторський досвід, авторські школи В.О. Сухомлинського, О.Захаренка, О.Ткаченка, регіональні авторські школи, технології педагогіки співпраці В.Ф. Шаталова, С.М.Лисенкової, М.П. Гузика та ін. </w:t>
            </w:r>
          </w:p>
          <w:p w:rsidR="00E06BC5" w:rsidRPr="008D3D21" w:rsidRDefault="00E06BC5" w:rsidP="008D3D21">
            <w:pPr>
              <w:spacing w:line="276" w:lineRule="auto"/>
              <w:jc w:val="both"/>
              <w:rPr>
                <w:rFonts w:ascii="Times New Roman" w:hAnsi="Times New Roman" w:cs="Times New Roman"/>
                <w:b/>
                <w:sz w:val="24"/>
                <w:szCs w:val="24"/>
                <w:lang w:val="uk-UA"/>
              </w:rPr>
            </w:pP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before="1" w:line="276" w:lineRule="auto"/>
              <w:jc w:val="both"/>
              <w:rPr>
                <w:sz w:val="24"/>
                <w:szCs w:val="24"/>
              </w:rPr>
            </w:pPr>
            <w:r w:rsidRPr="008D3D21">
              <w:rPr>
                <w:sz w:val="24"/>
                <w:szCs w:val="24"/>
              </w:rPr>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414152" w:rsidRDefault="00E06BC5" w:rsidP="008D3D21">
            <w:pPr>
              <w:pStyle w:val="TableParagraph"/>
              <w:spacing w:before="1" w:line="276" w:lineRule="auto"/>
              <w:jc w:val="both"/>
              <w:rPr>
                <w:sz w:val="24"/>
                <w:szCs w:val="24"/>
                <w:lang w:val="ru-RU"/>
              </w:rPr>
            </w:pPr>
            <w:r w:rsidRPr="008D3D21">
              <w:rPr>
                <w:sz w:val="24"/>
                <w:szCs w:val="24"/>
              </w:rPr>
              <w:t>15, 16, 17</w:t>
            </w:r>
          </w:p>
        </w:tc>
        <w:tc>
          <w:tcPr>
            <w:tcW w:w="1282"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pStyle w:val="TableParagraph"/>
              <w:spacing w:before="1" w:line="276" w:lineRule="auto"/>
              <w:jc w:val="both"/>
              <w:rPr>
                <w:sz w:val="24"/>
                <w:szCs w:val="24"/>
              </w:rPr>
            </w:pPr>
          </w:p>
          <w:p w:rsidR="00E06BC5" w:rsidRPr="008D3D21" w:rsidRDefault="00E06BC5" w:rsidP="008D3D21">
            <w:pPr>
              <w:pStyle w:val="TableParagraph"/>
              <w:spacing w:line="276" w:lineRule="auto"/>
              <w:ind w:left="107" w:right="85"/>
              <w:jc w:val="both"/>
              <w:rPr>
                <w:sz w:val="24"/>
                <w:szCs w:val="24"/>
              </w:rPr>
            </w:pPr>
            <w:r w:rsidRPr="008D3D21">
              <w:rPr>
                <w:sz w:val="24"/>
                <w:szCs w:val="24"/>
              </w:rPr>
              <w:t>Опрацюва ти конспект лекції</w:t>
            </w:r>
          </w:p>
          <w:p w:rsidR="00E06BC5" w:rsidRPr="008D3D21" w:rsidRDefault="00E06BC5" w:rsidP="008D3D21">
            <w:pPr>
              <w:pStyle w:val="TableParagraph"/>
              <w:spacing w:line="276" w:lineRule="auto"/>
              <w:ind w:left="107" w:right="85"/>
              <w:jc w:val="both"/>
              <w:rPr>
                <w:sz w:val="24"/>
                <w:szCs w:val="24"/>
              </w:rPr>
            </w:pPr>
            <w:r w:rsidRPr="008D3D21">
              <w:rPr>
                <w:sz w:val="24"/>
                <w:szCs w:val="24"/>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jc w:val="both"/>
              <w:rPr>
                <w:sz w:val="24"/>
                <w:szCs w:val="24"/>
              </w:rPr>
            </w:pPr>
            <w:r w:rsidRPr="008D3D21">
              <w:rPr>
                <w:sz w:val="24"/>
                <w:szCs w:val="24"/>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848"/>
        </w:trPr>
        <w:tc>
          <w:tcPr>
            <w:tcW w:w="2835"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spacing w:line="276" w:lineRule="auto"/>
              <w:jc w:val="both"/>
              <w:rPr>
                <w:rFonts w:ascii="Times New Roman" w:hAnsi="Times New Roman" w:cs="Times New Roman"/>
                <w:b/>
                <w:sz w:val="24"/>
                <w:szCs w:val="24"/>
                <w:lang w:val="uk-UA"/>
              </w:rPr>
            </w:pPr>
            <w:r w:rsidRPr="008D3D21">
              <w:rPr>
                <w:rFonts w:ascii="Times New Roman" w:hAnsi="Times New Roman" w:cs="Times New Roman"/>
                <w:b/>
                <w:sz w:val="24"/>
                <w:szCs w:val="24"/>
                <w:lang w:val="uk-UA"/>
              </w:rPr>
              <w:lastRenderedPageBreak/>
              <w:t>Тема 1</w:t>
            </w:r>
          </w:p>
          <w:p w:rsidR="008D3D21" w:rsidRPr="008D3D21" w:rsidRDefault="008D3D21" w:rsidP="008D3D21">
            <w:pPr>
              <w:spacing w:line="276" w:lineRule="auto"/>
              <w:jc w:val="both"/>
              <w:rPr>
                <w:rFonts w:ascii="Times New Roman" w:hAnsi="Times New Roman" w:cs="Times New Roman"/>
                <w:b/>
                <w:color w:val="000000"/>
                <w:sz w:val="24"/>
                <w:szCs w:val="24"/>
                <w:lang w:val="uk-UA"/>
              </w:rPr>
            </w:pPr>
            <w:r w:rsidRPr="008D3D21">
              <w:rPr>
                <w:rFonts w:ascii="Times New Roman" w:hAnsi="Times New Roman" w:cs="Times New Roman"/>
                <w:b/>
                <w:color w:val="000000"/>
                <w:sz w:val="24"/>
                <w:szCs w:val="24"/>
                <w:lang w:val="uk-UA"/>
              </w:rPr>
              <w:t>Актуальні питання менеджменту освіти в педагогічній науці</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1.Менеджмент в освіті в системі науково-педагогічного дослідження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2.Структура управління освітою в Україні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3.Принципи управління освітньою галуззю</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4.Закономірності менеджменту освіти у науковому доробку вітчизняних вчених</w:t>
            </w:r>
            <w:r w:rsidRPr="008D3D21">
              <w:rPr>
                <w:rFonts w:ascii="Times New Roman" w:hAnsi="Times New Roman" w:cs="Times New Roman"/>
                <w:color w:val="000000"/>
                <w:sz w:val="24"/>
                <w:szCs w:val="24"/>
                <w:lang w:val="uk-UA"/>
              </w:rPr>
              <w:br/>
              <w:t>5.  Вітчизняні наукові школи в галузі освітнього менеджменту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6.Сучасні методи та функції управління закладами освіти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7.Наукова організація праці працівників освітньої галузі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8.Керівник закладу освіти, його заступники в нормативно- законодавчому полі сучасної освітньої системи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9.Органи громадського самоврядування в сучасному законодавстві України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10.Планування освітнього процесу в закладах освіти різного рівня та типу</w:t>
            </w:r>
          </w:p>
          <w:p w:rsidR="00E06BC5" w:rsidRPr="008D3D21" w:rsidRDefault="00E06BC5" w:rsidP="008D3D21">
            <w:pPr>
              <w:spacing w:line="276" w:lineRule="auto"/>
              <w:jc w:val="both"/>
              <w:rPr>
                <w:rFonts w:ascii="Times New Roman" w:hAnsi="Times New Roman" w:cs="Times New Roman"/>
                <w:b/>
                <w:sz w:val="24"/>
                <w:szCs w:val="24"/>
                <w:lang w:val="uk-UA"/>
              </w:rPr>
            </w:pP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9" w:right="315"/>
              <w:jc w:val="both"/>
              <w:rPr>
                <w:sz w:val="24"/>
                <w:szCs w:val="24"/>
              </w:rPr>
            </w:pPr>
            <w:r w:rsidRPr="008D3D21">
              <w:rPr>
                <w:sz w:val="24"/>
                <w:szCs w:val="24"/>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7"/>
              <w:jc w:val="both"/>
              <w:rPr>
                <w:sz w:val="24"/>
                <w:szCs w:val="24"/>
              </w:rPr>
            </w:pPr>
            <w:r w:rsidRPr="008D3D21">
              <w:rPr>
                <w:sz w:val="24"/>
                <w:szCs w:val="24"/>
              </w:rPr>
              <w:t>2,  3,  4,  5,  6,</w:t>
            </w:r>
            <w:r w:rsidRPr="008D3D21">
              <w:rPr>
                <w:spacing w:val="7"/>
                <w:sz w:val="24"/>
                <w:szCs w:val="24"/>
              </w:rPr>
              <w:t xml:space="preserve"> </w:t>
            </w:r>
            <w:r w:rsidRPr="008D3D21">
              <w:rPr>
                <w:sz w:val="24"/>
                <w:szCs w:val="24"/>
              </w:rPr>
              <w:t>8,</w:t>
            </w:r>
          </w:p>
          <w:p w:rsidR="00E06BC5" w:rsidRPr="008D3D21" w:rsidRDefault="00E06BC5" w:rsidP="008D3D21">
            <w:pPr>
              <w:pStyle w:val="TableParagraph"/>
              <w:spacing w:line="276" w:lineRule="auto"/>
              <w:ind w:left="107"/>
              <w:jc w:val="both"/>
              <w:rPr>
                <w:sz w:val="24"/>
                <w:szCs w:val="24"/>
              </w:rPr>
            </w:pPr>
            <w:r w:rsidRPr="008D3D21">
              <w:rPr>
                <w:sz w:val="24"/>
                <w:szCs w:val="24"/>
              </w:rPr>
              <w:t>10,   11,   12,</w:t>
            </w:r>
            <w:r w:rsidRPr="008D3D21">
              <w:rPr>
                <w:spacing w:val="4"/>
                <w:sz w:val="24"/>
                <w:szCs w:val="24"/>
              </w:rPr>
              <w:t xml:space="preserve"> </w:t>
            </w:r>
            <w:r w:rsidRPr="008D3D21">
              <w:rPr>
                <w:sz w:val="24"/>
                <w:szCs w:val="24"/>
              </w:rPr>
              <w:t>13,</w:t>
            </w:r>
          </w:p>
          <w:p w:rsidR="00414152" w:rsidRPr="008D3D21" w:rsidRDefault="00E06BC5" w:rsidP="00414152">
            <w:pPr>
              <w:pStyle w:val="TableParagraph"/>
              <w:spacing w:line="276" w:lineRule="auto"/>
              <w:ind w:left="107"/>
              <w:jc w:val="both"/>
              <w:rPr>
                <w:sz w:val="24"/>
                <w:szCs w:val="24"/>
              </w:rPr>
            </w:pPr>
            <w:r w:rsidRPr="008D3D21">
              <w:rPr>
                <w:sz w:val="24"/>
                <w:szCs w:val="24"/>
              </w:rPr>
              <w:t>15,   16</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7" w:right="102"/>
              <w:jc w:val="both"/>
              <w:rPr>
                <w:sz w:val="24"/>
                <w:szCs w:val="24"/>
              </w:rPr>
            </w:pPr>
            <w:r w:rsidRPr="008D3D21">
              <w:rPr>
                <w:sz w:val="24"/>
                <w:szCs w:val="24"/>
              </w:rPr>
              <w:t xml:space="preserve">Опрацюва ти відповідні джерела, 6 </w:t>
            </w:r>
            <w:r w:rsidRPr="008D3D21">
              <w:rPr>
                <w:spacing w:val="-1"/>
                <w:sz w:val="24"/>
                <w:szCs w:val="24"/>
              </w:rPr>
              <w:t xml:space="preserve"> </w:t>
            </w:r>
            <w:r w:rsidRPr="008D3D21">
              <w:rPr>
                <w:sz w:val="24"/>
                <w:szCs w:val="24"/>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6"/>
              <w:jc w:val="both"/>
              <w:rPr>
                <w:sz w:val="24"/>
                <w:szCs w:val="24"/>
              </w:rPr>
            </w:pPr>
            <w:r w:rsidRPr="008D3D21">
              <w:rPr>
                <w:sz w:val="24"/>
                <w:szCs w:val="24"/>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Before w:val="1"/>
          <w:wBefore w:w="21" w:type="dxa"/>
          <w:trHeight w:val="4029"/>
        </w:trPr>
        <w:tc>
          <w:tcPr>
            <w:tcW w:w="2835" w:type="dxa"/>
            <w:tcBorders>
              <w:top w:val="single" w:sz="4" w:space="0" w:color="000000"/>
              <w:left w:val="single" w:sz="4" w:space="0" w:color="000000"/>
              <w:bottom w:val="single" w:sz="4" w:space="0" w:color="000000"/>
              <w:right w:val="single" w:sz="4" w:space="0" w:color="000000"/>
            </w:tcBorders>
          </w:tcPr>
          <w:p w:rsidR="00E06BC5" w:rsidRPr="008D3D21" w:rsidRDefault="00E06BC5" w:rsidP="008D3D21">
            <w:pPr>
              <w:spacing w:line="276" w:lineRule="auto"/>
              <w:jc w:val="both"/>
              <w:rPr>
                <w:rFonts w:ascii="Times New Roman" w:hAnsi="Times New Roman" w:cs="Times New Roman"/>
                <w:b/>
                <w:sz w:val="24"/>
                <w:szCs w:val="24"/>
                <w:lang w:val="uk-UA"/>
              </w:rPr>
            </w:pPr>
            <w:r w:rsidRPr="008D3D21">
              <w:rPr>
                <w:rFonts w:ascii="Times New Roman" w:hAnsi="Times New Roman" w:cs="Times New Roman"/>
                <w:b/>
                <w:sz w:val="24"/>
                <w:szCs w:val="24"/>
                <w:lang w:val="uk-UA"/>
              </w:rPr>
              <w:lastRenderedPageBreak/>
              <w:t>Тема 2</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11.  Форми, особливості та зміст поточного планування структурних підрозділів закладів освіти (шкіл, університетів, факультетів, кафедр, науку творчих колективів,окремих підрозділів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12.Особливості розкладу, навчального навантаження, оперативної інформації закладів освіти за типом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13.Види, форми, методи контролю в школі, вищому закладі освіти</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14. Науково-методична робота та організаційно-педагогічна забезпечення освітнього процесу </w:t>
            </w:r>
          </w:p>
          <w:p w:rsidR="008D3D21" w:rsidRPr="008D3D21" w:rsidRDefault="008D3D21" w:rsidP="008D3D21">
            <w:pPr>
              <w:spacing w:line="276" w:lineRule="auto"/>
              <w:jc w:val="both"/>
              <w:rPr>
                <w:rFonts w:ascii="Times New Roman" w:hAnsi="Times New Roman" w:cs="Times New Roman"/>
                <w:color w:val="000000"/>
                <w:sz w:val="24"/>
                <w:szCs w:val="24"/>
                <w:lang w:val="uk-UA"/>
              </w:rPr>
            </w:pPr>
            <w:r w:rsidRPr="008D3D21">
              <w:rPr>
                <w:rFonts w:ascii="Times New Roman" w:hAnsi="Times New Roman" w:cs="Times New Roman"/>
                <w:color w:val="000000"/>
                <w:sz w:val="24"/>
                <w:szCs w:val="24"/>
                <w:lang w:val="uk-UA"/>
              </w:rPr>
              <w:t>15. Педагогічні інноваційні технології, їх вивчення узагальнення та втілення в практику діяльності закладу освіти   </w:t>
            </w:r>
          </w:p>
          <w:p w:rsidR="00E06BC5" w:rsidRPr="008D3D21" w:rsidRDefault="00E06BC5" w:rsidP="008D3D21">
            <w:pPr>
              <w:pStyle w:val="a8"/>
              <w:spacing w:line="276" w:lineRule="auto"/>
              <w:ind w:left="284"/>
              <w:jc w:val="both"/>
              <w:rPr>
                <w:rFonts w:ascii="Times New Roman" w:hAnsi="Times New Roman"/>
                <w:b/>
                <w:sz w:val="24"/>
                <w:szCs w:val="24"/>
                <w:lang w:val="uk-UA"/>
              </w:rPr>
            </w:pPr>
          </w:p>
        </w:tc>
        <w:tc>
          <w:tcPr>
            <w:tcW w:w="1364"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9" w:right="315"/>
              <w:jc w:val="both"/>
              <w:rPr>
                <w:sz w:val="24"/>
                <w:szCs w:val="24"/>
              </w:rPr>
            </w:pPr>
            <w:r w:rsidRPr="008D3D21">
              <w:rPr>
                <w:sz w:val="24"/>
                <w:szCs w:val="24"/>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7"/>
              <w:jc w:val="both"/>
              <w:rPr>
                <w:sz w:val="24"/>
                <w:szCs w:val="24"/>
              </w:rPr>
            </w:pPr>
            <w:r w:rsidRPr="008D3D21">
              <w:rPr>
                <w:sz w:val="24"/>
                <w:szCs w:val="24"/>
              </w:rPr>
              <w:t>2,  3,  4,  5,  6,</w:t>
            </w:r>
            <w:r w:rsidRPr="008D3D21">
              <w:rPr>
                <w:spacing w:val="7"/>
                <w:sz w:val="24"/>
                <w:szCs w:val="24"/>
              </w:rPr>
              <w:t xml:space="preserve"> </w:t>
            </w:r>
            <w:r w:rsidRPr="008D3D21">
              <w:rPr>
                <w:sz w:val="24"/>
                <w:szCs w:val="24"/>
              </w:rPr>
              <w:t>8,</w:t>
            </w:r>
          </w:p>
          <w:p w:rsidR="00E06BC5" w:rsidRPr="008D3D21" w:rsidRDefault="00E06BC5" w:rsidP="008D3D21">
            <w:pPr>
              <w:pStyle w:val="TableParagraph"/>
              <w:spacing w:line="276" w:lineRule="auto"/>
              <w:ind w:left="107"/>
              <w:jc w:val="both"/>
              <w:rPr>
                <w:sz w:val="24"/>
                <w:szCs w:val="24"/>
              </w:rPr>
            </w:pPr>
            <w:r w:rsidRPr="008D3D21">
              <w:rPr>
                <w:sz w:val="24"/>
                <w:szCs w:val="24"/>
              </w:rPr>
              <w:t>10,   11,   12,</w:t>
            </w:r>
            <w:r w:rsidRPr="008D3D21">
              <w:rPr>
                <w:spacing w:val="4"/>
                <w:sz w:val="24"/>
                <w:szCs w:val="24"/>
              </w:rPr>
              <w:t xml:space="preserve"> </w:t>
            </w:r>
            <w:r w:rsidRPr="008D3D21">
              <w:rPr>
                <w:sz w:val="24"/>
                <w:szCs w:val="24"/>
              </w:rPr>
              <w:t>13,</w:t>
            </w:r>
          </w:p>
          <w:p w:rsidR="00414152" w:rsidRPr="008D3D21" w:rsidRDefault="00E06BC5" w:rsidP="00414152">
            <w:pPr>
              <w:pStyle w:val="TableParagraph"/>
              <w:spacing w:line="276" w:lineRule="auto"/>
              <w:ind w:left="107"/>
              <w:jc w:val="both"/>
              <w:rPr>
                <w:sz w:val="24"/>
                <w:szCs w:val="24"/>
              </w:rPr>
            </w:pPr>
            <w:r w:rsidRPr="008D3D21">
              <w:rPr>
                <w:sz w:val="24"/>
                <w:szCs w:val="24"/>
              </w:rPr>
              <w:t>15,   16</w:t>
            </w:r>
          </w:p>
          <w:p w:rsidR="00E06BC5" w:rsidRPr="008D3D21" w:rsidRDefault="00E06BC5" w:rsidP="008D3D21">
            <w:pPr>
              <w:pStyle w:val="TableParagraph"/>
              <w:spacing w:line="276" w:lineRule="auto"/>
              <w:ind w:left="107"/>
              <w:jc w:val="both"/>
              <w:rPr>
                <w:sz w:val="24"/>
                <w:szCs w:val="24"/>
              </w:rPr>
            </w:pPr>
          </w:p>
        </w:tc>
        <w:tc>
          <w:tcPr>
            <w:tcW w:w="1282"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7" w:right="102"/>
              <w:jc w:val="both"/>
              <w:rPr>
                <w:sz w:val="24"/>
                <w:szCs w:val="24"/>
              </w:rPr>
            </w:pPr>
            <w:r w:rsidRPr="008D3D21">
              <w:rPr>
                <w:sz w:val="24"/>
                <w:szCs w:val="24"/>
              </w:rPr>
              <w:t>Опрацюва ти відповідні джерела, 8</w:t>
            </w:r>
            <w:r w:rsidRPr="008D3D21">
              <w:rPr>
                <w:spacing w:val="-1"/>
                <w:sz w:val="24"/>
                <w:szCs w:val="24"/>
              </w:rPr>
              <w:t xml:space="preserve"> </w:t>
            </w:r>
            <w:r w:rsidRPr="008D3D21">
              <w:rPr>
                <w:sz w:val="24"/>
                <w:szCs w:val="24"/>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6"/>
              <w:jc w:val="both"/>
              <w:rPr>
                <w:sz w:val="24"/>
                <w:szCs w:val="24"/>
              </w:rPr>
            </w:pPr>
            <w:r w:rsidRPr="008D3D21">
              <w:rPr>
                <w:sz w:val="24"/>
                <w:szCs w:val="24"/>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E06BC5" w:rsidRPr="008D3D21" w:rsidRDefault="00E06BC5" w:rsidP="008D3D21">
            <w:pPr>
              <w:pStyle w:val="TableParagraph"/>
              <w:spacing w:line="276" w:lineRule="auto"/>
              <w:ind w:left="108" w:right="146"/>
              <w:jc w:val="both"/>
              <w:rPr>
                <w:sz w:val="24"/>
                <w:szCs w:val="24"/>
              </w:rPr>
            </w:pPr>
            <w:r w:rsidRPr="008D3D21">
              <w:rPr>
                <w:sz w:val="24"/>
                <w:szCs w:val="24"/>
              </w:rPr>
              <w:t>Протягом  семестру згідно із розкладом занять</w:t>
            </w:r>
          </w:p>
        </w:tc>
      </w:tr>
      <w:tr w:rsidR="00E06BC5" w:rsidRPr="008D3D21" w:rsidTr="00E06BC5">
        <w:trPr>
          <w:gridAfter w:val="1"/>
          <w:wAfter w:w="37" w:type="dxa"/>
          <w:trHeight w:val="275"/>
        </w:trPr>
        <w:tc>
          <w:tcPr>
            <w:tcW w:w="9863" w:type="dxa"/>
            <w:gridSpan w:val="7"/>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56" w:lineRule="exact"/>
              <w:ind w:left="3420"/>
              <w:rPr>
                <w:sz w:val="28"/>
                <w:szCs w:val="28"/>
              </w:rPr>
            </w:pPr>
            <w:r w:rsidRPr="008D3D21">
              <w:rPr>
                <w:sz w:val="28"/>
                <w:szCs w:val="28"/>
              </w:rPr>
              <w:t>6. Система оцінювання курсу</w:t>
            </w:r>
          </w:p>
        </w:tc>
      </w:tr>
      <w:tr w:rsidR="00E06BC5" w:rsidRPr="008D3D21" w:rsidTr="00E06BC5">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10"/>
              <w:rPr>
                <w:sz w:val="28"/>
                <w:szCs w:val="28"/>
              </w:rPr>
            </w:pPr>
            <w:r w:rsidRPr="008D3D21">
              <w:rPr>
                <w:sz w:val="28"/>
                <w:szCs w:val="28"/>
              </w:rPr>
              <w:t>Загальна система оцінювання курсу</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ind w:left="107"/>
              <w:rPr>
                <w:sz w:val="28"/>
                <w:szCs w:val="28"/>
              </w:rPr>
            </w:pPr>
            <w:r w:rsidRPr="008D3D21">
              <w:rPr>
                <w:sz w:val="28"/>
                <w:szCs w:val="28"/>
              </w:rPr>
              <w:t>Оцінювання здійснюється за національною та ECTS шкалою оцінювання на основі 100-бальної системи.</w:t>
            </w:r>
          </w:p>
          <w:p w:rsidR="00E06BC5" w:rsidRPr="008D3D21" w:rsidRDefault="00E06BC5">
            <w:pPr>
              <w:pStyle w:val="TableParagraph"/>
              <w:ind w:left="107"/>
              <w:rPr>
                <w:sz w:val="28"/>
                <w:szCs w:val="28"/>
              </w:rPr>
            </w:pPr>
            <w:r w:rsidRPr="008D3D21">
              <w:rPr>
                <w:sz w:val="28"/>
                <w:szCs w:val="28"/>
              </w:rPr>
              <w:t xml:space="preserve">Загальні 100 балів включають: 60 балів за лекційні і практичні заняття; 10 балів за самостійну роботу; 30 балів за залік. </w:t>
            </w:r>
          </w:p>
        </w:tc>
      </w:tr>
      <w:tr w:rsidR="00E06BC5" w:rsidRPr="008D3D21" w:rsidTr="00E06BC5">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10"/>
              <w:rPr>
                <w:sz w:val="28"/>
                <w:szCs w:val="28"/>
              </w:rPr>
            </w:pPr>
            <w:r w:rsidRPr="008D3D21">
              <w:rPr>
                <w:sz w:val="28"/>
                <w:szCs w:val="28"/>
              </w:rPr>
              <w:t>Вимоги до письмової роботи</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6" w:lineRule="exact"/>
              <w:ind w:left="107"/>
              <w:rPr>
                <w:sz w:val="28"/>
                <w:szCs w:val="28"/>
              </w:rPr>
            </w:pPr>
            <w:r w:rsidRPr="008D3D21">
              <w:rPr>
                <w:sz w:val="28"/>
                <w:szCs w:val="28"/>
              </w:rPr>
              <w:t>Концептуально конкретне й емпірично</w:t>
            </w:r>
          </w:p>
          <w:p w:rsidR="00E06BC5" w:rsidRPr="008D3D21" w:rsidRDefault="00E06BC5">
            <w:pPr>
              <w:pStyle w:val="TableParagraph"/>
              <w:spacing w:line="265" w:lineRule="exact"/>
              <w:ind w:left="107"/>
              <w:rPr>
                <w:sz w:val="28"/>
                <w:szCs w:val="28"/>
              </w:rPr>
            </w:pPr>
            <w:r w:rsidRPr="008D3D21">
              <w:rPr>
                <w:sz w:val="28"/>
                <w:szCs w:val="28"/>
              </w:rPr>
              <w:t>верифіковане висвітлення питань і завдань ККР.</w:t>
            </w:r>
          </w:p>
        </w:tc>
      </w:tr>
      <w:tr w:rsidR="00E06BC5" w:rsidRPr="008D3D21" w:rsidTr="00E06BC5">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spacing w:line="269" w:lineRule="exact"/>
              <w:ind w:left="110"/>
              <w:rPr>
                <w:sz w:val="28"/>
                <w:szCs w:val="28"/>
              </w:rPr>
            </w:pPr>
            <w:r w:rsidRPr="008D3D21">
              <w:rPr>
                <w:sz w:val="28"/>
                <w:szCs w:val="28"/>
              </w:rPr>
              <w:t>Семінарські заняття</w:t>
            </w:r>
          </w:p>
          <w:p w:rsidR="00E06BC5" w:rsidRPr="008D3D21" w:rsidRDefault="00E06BC5">
            <w:pPr>
              <w:pStyle w:val="TableParagraph"/>
              <w:ind w:left="110" w:right="756"/>
              <w:rPr>
                <w:sz w:val="28"/>
                <w:szCs w:val="28"/>
              </w:rPr>
            </w:pPr>
            <w:r w:rsidRPr="008D3D21">
              <w:rPr>
                <w:sz w:val="28"/>
                <w:szCs w:val="28"/>
              </w:rPr>
              <w:t>Умови допуску до підсумкового контролю</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E06BC5" w:rsidRPr="008D3D21" w:rsidRDefault="00E06BC5">
            <w:pPr>
              <w:pStyle w:val="TableParagraph"/>
              <w:ind w:left="107" w:right="259"/>
              <w:rPr>
                <w:sz w:val="28"/>
                <w:szCs w:val="28"/>
              </w:rPr>
            </w:pPr>
            <w:r w:rsidRPr="008D3D21">
              <w:rPr>
                <w:sz w:val="28"/>
                <w:szCs w:val="28"/>
              </w:rPr>
              <w:t>Оцінюються за п'ятибальною системою. Виконання усіх передбачених форм навчальної роботи, які підлягають контрольному оцінюванню. Мінімальна кількість балів для позитивного</w:t>
            </w:r>
          </w:p>
          <w:p w:rsidR="00E06BC5" w:rsidRPr="008D3D21" w:rsidRDefault="00E06BC5">
            <w:pPr>
              <w:pStyle w:val="TableParagraph"/>
              <w:spacing w:line="265" w:lineRule="exact"/>
              <w:ind w:left="107"/>
              <w:rPr>
                <w:sz w:val="28"/>
                <w:szCs w:val="28"/>
              </w:rPr>
            </w:pPr>
            <w:r w:rsidRPr="008D3D21">
              <w:rPr>
                <w:sz w:val="28"/>
                <w:szCs w:val="28"/>
              </w:rPr>
              <w:t>зарахування курсу - 50 .</w:t>
            </w:r>
          </w:p>
        </w:tc>
      </w:tr>
    </w:tbl>
    <w:p w:rsidR="00E06BC5" w:rsidRPr="008D3D21" w:rsidRDefault="00E06BC5" w:rsidP="00E06BC5">
      <w:pPr>
        <w:ind w:right="399"/>
        <w:rPr>
          <w:rFonts w:ascii="Times New Roman" w:hAnsi="Times New Roman" w:cs="Times New Roman"/>
          <w:b/>
          <w:sz w:val="28"/>
          <w:szCs w:val="28"/>
          <w:lang w:val="uk-UA"/>
        </w:rPr>
      </w:pPr>
      <w:r w:rsidRPr="008D3D21">
        <w:rPr>
          <w:rFonts w:ascii="Times New Roman" w:hAnsi="Times New Roman" w:cs="Times New Roman"/>
          <w:b/>
          <w:sz w:val="28"/>
          <w:szCs w:val="28"/>
          <w:lang w:val="uk-UA"/>
        </w:rPr>
        <w:lastRenderedPageBreak/>
        <w:t>Критерії оцінювання основних видів робіт з дисциплін психолого-педагогічного циклу</w:t>
      </w:r>
    </w:p>
    <w:p w:rsidR="00E06BC5" w:rsidRPr="008D3D21" w:rsidRDefault="00E06BC5" w:rsidP="00E06BC5">
      <w:pPr>
        <w:ind w:left="426" w:right="399" w:firstLine="283"/>
        <w:jc w:val="center"/>
        <w:rPr>
          <w:rFonts w:ascii="Times New Roman" w:hAnsi="Times New Roman" w:cs="Times New Roman"/>
          <w:b/>
          <w:sz w:val="28"/>
          <w:szCs w:val="28"/>
          <w:lang w:val="uk-UA"/>
        </w:rPr>
      </w:pPr>
    </w:p>
    <w:p w:rsidR="00E06BC5" w:rsidRPr="008D3D21" w:rsidRDefault="00E06BC5" w:rsidP="00E06BC5">
      <w:pPr>
        <w:jc w:val="center"/>
        <w:rPr>
          <w:rFonts w:ascii="Times New Roman" w:hAnsi="Times New Roman" w:cs="Times New Roman"/>
          <w:b/>
          <w:sz w:val="28"/>
          <w:szCs w:val="28"/>
          <w:lang w:val="uk-UA"/>
        </w:rPr>
      </w:pPr>
      <w:r w:rsidRPr="008D3D21">
        <w:rPr>
          <w:rFonts w:ascii="Times New Roman" w:hAnsi="Times New Roman" w:cs="Times New Roman"/>
          <w:b/>
          <w:sz w:val="28"/>
          <w:szCs w:val="28"/>
          <w:lang w:val="uk-UA"/>
        </w:rPr>
        <w:t>Розрахунок рейтингових балів за видами поточного (модульного)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1"/>
      </w:tblGrid>
      <w:tr w:rsidR="00E06BC5" w:rsidRPr="008D3D21" w:rsidTr="00E06BC5">
        <w:tc>
          <w:tcPr>
            <w:tcW w:w="959"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 з/п</w:t>
            </w:r>
          </w:p>
        </w:tc>
        <w:tc>
          <w:tcPr>
            <w:tcW w:w="542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Вид діяльності</w:t>
            </w:r>
          </w:p>
        </w:tc>
        <w:tc>
          <w:tcPr>
            <w:tcW w:w="319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Кількість рейтингових балів</w:t>
            </w:r>
          </w:p>
        </w:tc>
      </w:tr>
      <w:tr w:rsidR="00E06BC5" w:rsidRPr="008D3D21" w:rsidTr="00E06BC5">
        <w:tc>
          <w:tcPr>
            <w:tcW w:w="959"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1</w:t>
            </w:r>
          </w:p>
        </w:tc>
        <w:tc>
          <w:tcPr>
            <w:tcW w:w="542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Відвідування лекцій</w:t>
            </w:r>
          </w:p>
        </w:tc>
        <w:tc>
          <w:tcPr>
            <w:tcW w:w="319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8</w:t>
            </w:r>
          </w:p>
        </w:tc>
      </w:tr>
      <w:tr w:rsidR="00E06BC5" w:rsidRPr="008D3D21" w:rsidTr="00E06BC5">
        <w:tc>
          <w:tcPr>
            <w:tcW w:w="959"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2.</w:t>
            </w:r>
          </w:p>
        </w:tc>
        <w:tc>
          <w:tcPr>
            <w:tcW w:w="542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Відвідування семінарських занять</w:t>
            </w:r>
          </w:p>
        </w:tc>
        <w:tc>
          <w:tcPr>
            <w:tcW w:w="319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7</w:t>
            </w:r>
          </w:p>
        </w:tc>
      </w:tr>
      <w:tr w:rsidR="00E06BC5" w:rsidRPr="008D3D21" w:rsidTr="00E06BC5">
        <w:tc>
          <w:tcPr>
            <w:tcW w:w="959"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3.</w:t>
            </w:r>
          </w:p>
        </w:tc>
        <w:tc>
          <w:tcPr>
            <w:tcW w:w="542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Робота на семінарському занятті</w:t>
            </w:r>
          </w:p>
        </w:tc>
        <w:tc>
          <w:tcPr>
            <w:tcW w:w="319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70</w:t>
            </w:r>
          </w:p>
        </w:tc>
      </w:tr>
      <w:tr w:rsidR="00E06BC5" w:rsidRPr="008D3D21" w:rsidTr="00E06BC5">
        <w:tc>
          <w:tcPr>
            <w:tcW w:w="959"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 xml:space="preserve">4. </w:t>
            </w:r>
          </w:p>
        </w:tc>
        <w:tc>
          <w:tcPr>
            <w:tcW w:w="542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Модульна контрольна робота</w:t>
            </w:r>
          </w:p>
        </w:tc>
        <w:tc>
          <w:tcPr>
            <w:tcW w:w="319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15</w:t>
            </w:r>
          </w:p>
        </w:tc>
      </w:tr>
      <w:tr w:rsidR="00E06BC5" w:rsidRPr="008D3D21" w:rsidTr="00E06BC5">
        <w:tc>
          <w:tcPr>
            <w:tcW w:w="959" w:type="dxa"/>
            <w:tcBorders>
              <w:top w:val="single" w:sz="4" w:space="0" w:color="auto"/>
              <w:left w:val="single" w:sz="4" w:space="0" w:color="auto"/>
              <w:bottom w:val="single" w:sz="4" w:space="0" w:color="auto"/>
              <w:right w:val="single" w:sz="4" w:space="0" w:color="auto"/>
            </w:tcBorders>
          </w:tcPr>
          <w:p w:rsidR="00E06BC5" w:rsidRPr="008D3D21" w:rsidRDefault="00E06BC5">
            <w:pPr>
              <w:jc w:val="both"/>
              <w:rPr>
                <w:rFonts w:ascii="Times New Roman" w:hAnsi="Times New Roman" w:cs="Times New Roman"/>
                <w:b/>
                <w:sz w:val="28"/>
                <w:szCs w:val="28"/>
                <w:lang w:val="uk-UA"/>
              </w:rPr>
            </w:pPr>
          </w:p>
        </w:tc>
        <w:tc>
          <w:tcPr>
            <w:tcW w:w="542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Коефіцієнт - 1</w:t>
            </w:r>
          </w:p>
        </w:tc>
        <w:tc>
          <w:tcPr>
            <w:tcW w:w="319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100 =100</w:t>
            </w:r>
          </w:p>
        </w:tc>
      </w:tr>
      <w:tr w:rsidR="00E06BC5" w:rsidRPr="008D3D21" w:rsidTr="00E06BC5">
        <w:tc>
          <w:tcPr>
            <w:tcW w:w="959" w:type="dxa"/>
            <w:tcBorders>
              <w:top w:val="single" w:sz="4" w:space="0" w:color="auto"/>
              <w:left w:val="single" w:sz="4" w:space="0" w:color="auto"/>
              <w:bottom w:val="single" w:sz="4" w:space="0" w:color="auto"/>
              <w:right w:val="single" w:sz="4" w:space="0" w:color="auto"/>
            </w:tcBorders>
          </w:tcPr>
          <w:p w:rsidR="00E06BC5" w:rsidRPr="008D3D21" w:rsidRDefault="00E06BC5">
            <w:pPr>
              <w:jc w:val="both"/>
              <w:rPr>
                <w:rFonts w:ascii="Times New Roman" w:hAnsi="Times New Roman" w:cs="Times New Roman"/>
                <w:b/>
                <w:sz w:val="28"/>
                <w:szCs w:val="28"/>
                <w:lang w:val="uk-UA"/>
              </w:rPr>
            </w:pPr>
          </w:p>
        </w:tc>
        <w:tc>
          <w:tcPr>
            <w:tcW w:w="542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b/>
                <w:sz w:val="28"/>
                <w:szCs w:val="28"/>
                <w:lang w:val="uk-UA"/>
              </w:rPr>
            </w:pPr>
            <w:r w:rsidRPr="008D3D21">
              <w:rPr>
                <w:rFonts w:ascii="Times New Roman" w:hAnsi="Times New Roman" w:cs="Times New Roman"/>
                <w:b/>
                <w:sz w:val="28"/>
                <w:szCs w:val="28"/>
                <w:lang w:val="uk-UA"/>
              </w:rPr>
              <w:t>Підсумковий рейтинговий бал</w:t>
            </w:r>
          </w:p>
        </w:tc>
        <w:tc>
          <w:tcPr>
            <w:tcW w:w="3191" w:type="dxa"/>
            <w:tcBorders>
              <w:top w:val="single" w:sz="4" w:space="0" w:color="auto"/>
              <w:left w:val="single" w:sz="4" w:space="0" w:color="auto"/>
              <w:bottom w:val="single" w:sz="4" w:space="0" w:color="auto"/>
              <w:right w:val="single" w:sz="4" w:space="0" w:color="auto"/>
            </w:tcBorders>
            <w:hideMark/>
          </w:tcPr>
          <w:p w:rsidR="00E06BC5" w:rsidRPr="008D3D21" w:rsidRDefault="00E06BC5">
            <w:pPr>
              <w:jc w:val="both"/>
              <w:rPr>
                <w:rFonts w:ascii="Times New Roman" w:hAnsi="Times New Roman" w:cs="Times New Roman"/>
                <w:b/>
                <w:sz w:val="28"/>
                <w:szCs w:val="28"/>
                <w:lang w:val="uk-UA"/>
              </w:rPr>
            </w:pPr>
            <w:r w:rsidRPr="008D3D21">
              <w:rPr>
                <w:rFonts w:ascii="Times New Roman" w:hAnsi="Times New Roman" w:cs="Times New Roman"/>
                <w:b/>
                <w:sz w:val="28"/>
                <w:szCs w:val="28"/>
                <w:lang w:val="uk-UA"/>
              </w:rPr>
              <w:t>100</w:t>
            </w:r>
          </w:p>
        </w:tc>
      </w:tr>
    </w:tbl>
    <w:p w:rsidR="00E06BC5" w:rsidRPr="008D3D21" w:rsidRDefault="00E06BC5" w:rsidP="00E06BC5">
      <w:pPr>
        <w:jc w:val="both"/>
        <w:rPr>
          <w:rFonts w:ascii="Times New Roman" w:hAnsi="Times New Roman" w:cs="Times New Roman"/>
          <w:sz w:val="28"/>
          <w:szCs w:val="28"/>
          <w:lang w:val="uk-UA"/>
        </w:rPr>
      </w:pPr>
    </w:p>
    <w:p w:rsidR="00E06BC5" w:rsidRPr="008D3D21" w:rsidRDefault="00E06BC5" w:rsidP="00E06BC5">
      <w:pPr>
        <w:ind w:firstLine="70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Кількість балів за роботу з теоретичним матеріалом під час виконання</w:t>
      </w:r>
    </w:p>
    <w:p w:rsidR="00E06BC5" w:rsidRPr="008D3D21" w:rsidRDefault="00E06BC5" w:rsidP="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самостійної залежить від дотримання таких вимог:</w:t>
      </w:r>
    </w:p>
    <w:p w:rsidR="00E06BC5" w:rsidRPr="008D3D21" w:rsidRDefault="00E06BC5" w:rsidP="00E06BC5">
      <w:pPr>
        <w:pStyle w:val="a8"/>
        <w:numPr>
          <w:ilvl w:val="0"/>
          <w:numId w:val="5"/>
        </w:numPr>
        <w:spacing w:after="0"/>
        <w:ind w:left="426" w:hanging="426"/>
        <w:jc w:val="both"/>
        <w:rPr>
          <w:rFonts w:ascii="Times New Roman" w:hAnsi="Times New Roman"/>
          <w:sz w:val="28"/>
          <w:szCs w:val="28"/>
          <w:lang w:val="uk-UA"/>
        </w:rPr>
      </w:pPr>
      <w:r w:rsidRPr="008D3D21">
        <w:rPr>
          <w:rFonts w:ascii="Times New Roman" w:hAnsi="Times New Roman"/>
          <w:sz w:val="28"/>
          <w:szCs w:val="28"/>
          <w:lang w:val="uk-UA"/>
        </w:rPr>
        <w:t>своєчасність виконання навчальних завдань;</w:t>
      </w:r>
    </w:p>
    <w:p w:rsidR="00E06BC5" w:rsidRPr="008D3D21" w:rsidRDefault="00E06BC5" w:rsidP="00E06BC5">
      <w:pPr>
        <w:pStyle w:val="a8"/>
        <w:numPr>
          <w:ilvl w:val="0"/>
          <w:numId w:val="5"/>
        </w:numPr>
        <w:spacing w:after="0"/>
        <w:ind w:left="426" w:hanging="426"/>
        <w:jc w:val="both"/>
        <w:rPr>
          <w:rFonts w:ascii="Times New Roman" w:hAnsi="Times New Roman"/>
          <w:sz w:val="28"/>
          <w:szCs w:val="28"/>
          <w:lang w:val="uk-UA"/>
        </w:rPr>
      </w:pPr>
      <w:r w:rsidRPr="008D3D21">
        <w:rPr>
          <w:rFonts w:ascii="Times New Roman" w:hAnsi="Times New Roman"/>
          <w:sz w:val="28"/>
          <w:szCs w:val="28"/>
          <w:lang w:val="uk-UA"/>
        </w:rPr>
        <w:t>повний обсяг їх виконання;</w:t>
      </w:r>
    </w:p>
    <w:p w:rsidR="00E06BC5" w:rsidRPr="008D3D21" w:rsidRDefault="00E06BC5" w:rsidP="00E06BC5">
      <w:pPr>
        <w:pStyle w:val="a8"/>
        <w:numPr>
          <w:ilvl w:val="0"/>
          <w:numId w:val="5"/>
        </w:numPr>
        <w:spacing w:after="0"/>
        <w:ind w:left="426" w:hanging="426"/>
        <w:jc w:val="both"/>
        <w:rPr>
          <w:rFonts w:ascii="Times New Roman" w:hAnsi="Times New Roman"/>
          <w:sz w:val="28"/>
          <w:szCs w:val="28"/>
          <w:lang w:val="uk-UA"/>
        </w:rPr>
      </w:pPr>
      <w:r w:rsidRPr="008D3D21">
        <w:rPr>
          <w:rFonts w:ascii="Times New Roman" w:hAnsi="Times New Roman"/>
          <w:sz w:val="28"/>
          <w:szCs w:val="28"/>
          <w:lang w:val="uk-UA"/>
        </w:rPr>
        <w:t>якість виконання навчальних завдань;</w:t>
      </w:r>
    </w:p>
    <w:p w:rsidR="00E06BC5" w:rsidRPr="008D3D21" w:rsidRDefault="00E06BC5" w:rsidP="00E06BC5">
      <w:pPr>
        <w:pStyle w:val="a8"/>
        <w:numPr>
          <w:ilvl w:val="0"/>
          <w:numId w:val="5"/>
        </w:numPr>
        <w:spacing w:after="0"/>
        <w:ind w:left="426" w:hanging="426"/>
        <w:jc w:val="both"/>
        <w:rPr>
          <w:rFonts w:ascii="Times New Roman" w:hAnsi="Times New Roman"/>
          <w:sz w:val="28"/>
          <w:szCs w:val="28"/>
          <w:lang w:val="uk-UA"/>
        </w:rPr>
      </w:pPr>
      <w:r w:rsidRPr="008D3D21">
        <w:rPr>
          <w:rFonts w:ascii="Times New Roman" w:hAnsi="Times New Roman"/>
          <w:sz w:val="28"/>
          <w:szCs w:val="28"/>
          <w:lang w:val="uk-UA"/>
        </w:rPr>
        <w:t>самостійність виконання;</w:t>
      </w:r>
    </w:p>
    <w:p w:rsidR="00E06BC5" w:rsidRPr="008D3D21" w:rsidRDefault="00E06BC5" w:rsidP="00E06BC5">
      <w:pPr>
        <w:pStyle w:val="a8"/>
        <w:numPr>
          <w:ilvl w:val="0"/>
          <w:numId w:val="5"/>
        </w:numPr>
        <w:spacing w:after="0"/>
        <w:ind w:left="426" w:hanging="426"/>
        <w:jc w:val="both"/>
        <w:rPr>
          <w:rFonts w:ascii="Times New Roman" w:hAnsi="Times New Roman"/>
          <w:sz w:val="28"/>
          <w:szCs w:val="28"/>
          <w:lang w:val="uk-UA"/>
        </w:rPr>
      </w:pPr>
      <w:r w:rsidRPr="008D3D21">
        <w:rPr>
          <w:rFonts w:ascii="Times New Roman" w:hAnsi="Times New Roman"/>
          <w:sz w:val="28"/>
          <w:szCs w:val="28"/>
          <w:lang w:val="uk-UA"/>
        </w:rPr>
        <w:t>творчий підхід у виконанні завдань.</w:t>
      </w:r>
    </w:p>
    <w:p w:rsidR="00E06BC5" w:rsidRPr="008D3D21" w:rsidRDefault="00E06BC5" w:rsidP="00E06BC5">
      <w:pPr>
        <w:autoSpaceDE w:val="0"/>
        <w:autoSpaceDN w:val="0"/>
        <w:adjustRightInd w:val="0"/>
        <w:jc w:val="cente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 xml:space="preserve">Критерії оцінювання навчальних досягнень аспірантів  </w:t>
      </w:r>
    </w:p>
    <w:p w:rsidR="00E06BC5" w:rsidRPr="008D3D21" w:rsidRDefault="00E06BC5" w:rsidP="00E06BC5">
      <w:pPr>
        <w:ind w:firstLine="284"/>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При поточному контролі знань студентів в усній формі обов’язково враховуються :</w:t>
      </w:r>
    </w:p>
    <w:p w:rsidR="00E06BC5" w:rsidRPr="008D3D21" w:rsidRDefault="00E06BC5" w:rsidP="00E06BC5">
      <w:pPr>
        <w:numPr>
          <w:ilvl w:val="0"/>
          <w:numId w:val="6"/>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повнота і якість виконання завдань на практичних заняттях;</w:t>
      </w:r>
    </w:p>
    <w:p w:rsidR="00E06BC5" w:rsidRPr="008D3D21" w:rsidRDefault="00E06BC5" w:rsidP="00E06BC5">
      <w:pPr>
        <w:numPr>
          <w:ilvl w:val="0"/>
          <w:numId w:val="6"/>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якість і повнота виконання індивідуальних завдань та самостійної роботи;</w:t>
      </w:r>
    </w:p>
    <w:p w:rsidR="00E06BC5" w:rsidRPr="008D3D21" w:rsidRDefault="00E06BC5" w:rsidP="00E06BC5">
      <w:pPr>
        <w:numPr>
          <w:ilvl w:val="0"/>
          <w:numId w:val="6"/>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вміння представити результати виконаної роботи;</w:t>
      </w:r>
    </w:p>
    <w:p w:rsidR="00E06BC5" w:rsidRPr="008D3D21" w:rsidRDefault="00E06BC5" w:rsidP="00E06BC5">
      <w:pPr>
        <w:numPr>
          <w:ilvl w:val="0"/>
          <w:numId w:val="6"/>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активність при вирішенні дискусійних та інших завдань;</w:t>
      </w:r>
    </w:p>
    <w:p w:rsidR="00E06BC5" w:rsidRPr="008D3D21" w:rsidRDefault="00E06BC5" w:rsidP="00E06BC5">
      <w:pPr>
        <w:numPr>
          <w:ilvl w:val="0"/>
          <w:numId w:val="6"/>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знань і вмінь під час застосування інтерактивних, креативних (творчих) методів навчання.</w:t>
      </w:r>
    </w:p>
    <w:p w:rsidR="00E06BC5" w:rsidRPr="008D3D21" w:rsidRDefault="00E06BC5" w:rsidP="00E06BC5">
      <w:pPr>
        <w:autoSpaceDE w:val="0"/>
        <w:autoSpaceDN w:val="0"/>
        <w:adjustRightInd w:val="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lastRenderedPageBreak/>
        <w:t>Контроль виконання самостійної роботи та індивідуального навчального заняття, передбачених робочою навчальною програмою дисципліни полягає в оцінюванні:</w:t>
      </w:r>
    </w:p>
    <w:p w:rsidR="00E06BC5" w:rsidRPr="008D3D21" w:rsidRDefault="00E06BC5" w:rsidP="00E06BC5">
      <w:pPr>
        <w:numPr>
          <w:ilvl w:val="0"/>
          <w:numId w:val="7"/>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повноти виконання завдання самостійної роботи;</w:t>
      </w:r>
    </w:p>
    <w:p w:rsidR="00E06BC5" w:rsidRPr="008D3D21" w:rsidRDefault="00E06BC5" w:rsidP="00E06BC5">
      <w:pPr>
        <w:numPr>
          <w:ilvl w:val="0"/>
          <w:numId w:val="7"/>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якості оформлення результатів самостійної роботи та індивідуального навчально-практичного заняття;</w:t>
      </w:r>
    </w:p>
    <w:p w:rsidR="00E06BC5" w:rsidRPr="008D3D21" w:rsidRDefault="00E06BC5" w:rsidP="00E06BC5">
      <w:pPr>
        <w:numPr>
          <w:ilvl w:val="0"/>
          <w:numId w:val="7"/>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результатів захисту (вміння представити, повнота відповідей на запитання);</w:t>
      </w:r>
    </w:p>
    <w:p w:rsidR="00E06BC5" w:rsidRPr="008D3D21" w:rsidRDefault="00E06BC5" w:rsidP="00E06BC5">
      <w:pPr>
        <w:numPr>
          <w:ilvl w:val="0"/>
          <w:numId w:val="7"/>
        </w:numPr>
        <w:tabs>
          <w:tab w:val="num" w:pos="480"/>
        </w:tabs>
        <w:spacing w:after="0" w:line="240" w:lineRule="auto"/>
        <w:ind w:left="360" w:firstLine="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вміння робити висновки за узагальнення.</w:t>
      </w:r>
    </w:p>
    <w:p w:rsidR="00E06BC5" w:rsidRPr="008D3D21" w:rsidRDefault="00E06BC5" w:rsidP="00E06BC5">
      <w:pPr>
        <w:jc w:val="both"/>
        <w:rPr>
          <w:rFonts w:ascii="Times New Roman" w:hAnsi="Times New Roman" w:cs="Times New Roman"/>
          <w:sz w:val="28"/>
          <w:szCs w:val="28"/>
          <w:lang w:val="uk-UA"/>
        </w:rPr>
      </w:pPr>
    </w:p>
    <w:p w:rsidR="00E06BC5" w:rsidRPr="008D3D21" w:rsidRDefault="00E06BC5" w:rsidP="00E06BC5">
      <w:pPr>
        <w:jc w:val="both"/>
        <w:rPr>
          <w:rFonts w:ascii="Times New Roman" w:hAnsi="Times New Roman" w:cs="Times New Roman"/>
          <w:sz w:val="28"/>
          <w:szCs w:val="28"/>
          <w:lang w:val="uk-UA"/>
        </w:rPr>
      </w:pPr>
    </w:p>
    <w:p w:rsidR="00E06BC5" w:rsidRPr="008D3D21" w:rsidRDefault="00E06BC5" w:rsidP="00E06BC5">
      <w:pPr>
        <w:jc w:val="center"/>
        <w:rPr>
          <w:rFonts w:ascii="Times New Roman" w:hAnsi="Times New Roman" w:cs="Times New Roman"/>
          <w:b/>
          <w:bCs/>
          <w:sz w:val="28"/>
          <w:szCs w:val="28"/>
          <w:lang w:val="uk-UA"/>
        </w:rPr>
      </w:pPr>
      <w:r w:rsidRPr="008D3D21">
        <w:rPr>
          <w:rFonts w:ascii="Times New Roman" w:hAnsi="Times New Roman" w:cs="Times New Roman"/>
          <w:sz w:val="28"/>
          <w:szCs w:val="28"/>
          <w:lang w:val="uk-UA"/>
        </w:rPr>
        <w:t xml:space="preserve">   </w:t>
      </w:r>
      <w:r w:rsidRPr="008D3D21">
        <w:rPr>
          <w:rFonts w:ascii="Times New Roman" w:hAnsi="Times New Roman" w:cs="Times New Roman"/>
          <w:b/>
          <w:bCs/>
          <w:sz w:val="28"/>
          <w:szCs w:val="28"/>
          <w:lang w:val="uk-UA"/>
        </w:rPr>
        <w:t xml:space="preserve">КРИТЕРІЇ ОЦІНЮВАННЯ ЗНАНЬ </w:t>
      </w:r>
    </w:p>
    <w:p w:rsidR="00E06BC5" w:rsidRPr="008D3D21" w:rsidRDefault="00E06BC5" w:rsidP="00E06BC5">
      <w:pPr>
        <w:ind w:firstLine="540"/>
        <w:jc w:val="cente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Аудиторна робота (семінарське заняття)</w:t>
      </w:r>
    </w:p>
    <w:p w:rsidR="00E06BC5" w:rsidRPr="008D3D21" w:rsidRDefault="00E06BC5" w:rsidP="00E06BC5">
      <w:pPr>
        <w:ind w:firstLine="540"/>
        <w:jc w:val="center"/>
        <w:rPr>
          <w:rFonts w:ascii="Times New Roman" w:hAnsi="Times New Roman" w:cs="Times New Roman"/>
          <w:b/>
          <w:bCs/>
          <w:sz w:val="28"/>
          <w:szCs w:val="28"/>
          <w:lang w:val="uk-UA"/>
        </w:rPr>
      </w:pPr>
    </w:p>
    <w:p w:rsidR="00E06BC5" w:rsidRPr="008D3D21" w:rsidRDefault="00E06BC5" w:rsidP="00E06BC5">
      <w:pPr>
        <w:ind w:left="567" w:firstLine="540"/>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Доповідь</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«відмінно 90-100 балів, А» ставиться, якщо аспірант повністю розкриває зміст питання, вільно володіє матеріалом, застосовує теоретичні знання та свідомо вживає наукові терміни, проявляє навички аналізу, використовує творчий підхід у відповідях на питання, що їх ставить викладач.</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«добре 82-89 балів, В» ставиться, якщо аспірант повністю розкриває зміст питання, вільно володіє матеріалом, іноді вживає терміни, проявляє навички аналізу, але бракує самостійного мислення та творчого підходу у відповідях на питання, що їх ставить викладач.</w:t>
      </w:r>
    </w:p>
    <w:p w:rsidR="00E06BC5" w:rsidRPr="008D3D21" w:rsidRDefault="00E06BC5" w:rsidP="00E06BC5">
      <w:pPr>
        <w:ind w:left="567"/>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«добре 74-81 бал,  С» ставиться, якщо аспірант недостатньо повно розкриває зміст питання, не досить вільно володіє матеріалом, використовує елементи аналізу, не завжди може дати логічну і послідовну відповідь на питання викладача.</w:t>
      </w:r>
    </w:p>
    <w:p w:rsidR="00E06BC5" w:rsidRPr="008D3D21" w:rsidRDefault="00E06BC5" w:rsidP="00E06BC5">
      <w:pPr>
        <w:ind w:left="567"/>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«задовільно 64-73 балів,  Д» ставиться, якщо аспірант недостатньо повно розкриває зміст питання, не досить вільно володіє матеріалом, нечітко орієнтується в науково-теоретичному матеріалі, не завжди може дати логічну і послідовну відповідь на питання викладача.</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 xml:space="preserve">Оцінка «задовільно 60-63 бали, Е» ставиться, якщо аспірант дає лише часткову відповідь на питання, показує погане знання теоретичного </w:t>
      </w:r>
      <w:r w:rsidRPr="008D3D21">
        <w:rPr>
          <w:rFonts w:ascii="Times New Roman" w:hAnsi="Times New Roman" w:cs="Times New Roman"/>
          <w:sz w:val="28"/>
          <w:szCs w:val="28"/>
          <w:lang w:val="uk-UA"/>
        </w:rPr>
        <w:lastRenderedPageBreak/>
        <w:t>матеріалу, нечітко орієнтується в науковій термінології, не може дати логічну і послідовну відповідь на питання викладача.</w:t>
      </w:r>
    </w:p>
    <w:p w:rsidR="00E06BC5" w:rsidRPr="008D3D21" w:rsidRDefault="00E06BC5" w:rsidP="00E06BC5">
      <w:pPr>
        <w:ind w:left="567"/>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«незадовільно 1-59 балів,  FX» ставиться, якщо аспірант  не дає відповіді на питання, не знає теоретичного матеріалу, не орієнтується в науковій терміноогії, не відповідає на питання викладача або відмовляється від відповіді.</w:t>
      </w:r>
    </w:p>
    <w:p w:rsidR="00E06BC5" w:rsidRPr="008D3D21" w:rsidRDefault="00E06BC5" w:rsidP="00E06BC5">
      <w:pPr>
        <w:ind w:left="567" w:firstLine="540"/>
        <w:jc w:val="both"/>
        <w:rPr>
          <w:rFonts w:ascii="Times New Roman" w:hAnsi="Times New Roman" w:cs="Times New Roman"/>
          <w:b/>
          <w:bCs/>
          <w:sz w:val="28"/>
          <w:szCs w:val="28"/>
          <w:lang w:val="uk-UA"/>
        </w:rPr>
      </w:pPr>
    </w:p>
    <w:p w:rsidR="00E06BC5" w:rsidRPr="008D3D21" w:rsidRDefault="00E06BC5" w:rsidP="00E06BC5">
      <w:pPr>
        <w:ind w:left="567" w:firstLine="540"/>
        <w:jc w:val="cente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Самостійна робота</w:t>
      </w:r>
    </w:p>
    <w:p w:rsidR="00E06BC5" w:rsidRPr="008D3D21" w:rsidRDefault="00E06BC5" w:rsidP="00E06BC5">
      <w:pPr>
        <w:ind w:left="567" w:firstLine="540"/>
        <w:jc w:val="center"/>
        <w:rPr>
          <w:rFonts w:ascii="Times New Roman" w:hAnsi="Times New Roman" w:cs="Times New Roman"/>
          <w:b/>
          <w:bCs/>
          <w:sz w:val="28"/>
          <w:szCs w:val="28"/>
          <w:lang w:val="uk-UA"/>
        </w:rPr>
      </w:pPr>
    </w:p>
    <w:p w:rsidR="00E06BC5" w:rsidRPr="008D3D21" w:rsidRDefault="00E06BC5" w:rsidP="00E06BC5">
      <w:pPr>
        <w:ind w:left="567" w:firstLine="540"/>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Конспект підготовки до заняття</w:t>
      </w:r>
    </w:p>
    <w:p w:rsidR="00E06BC5" w:rsidRPr="008D3D21" w:rsidRDefault="00E06BC5" w:rsidP="00E06BC5">
      <w:pPr>
        <w:ind w:left="567" w:firstLine="540"/>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Конспект самостійно опрацьованого матеріалу</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теоретико-педагогічні джерела, концепції авторитетних дослідників, розкрито зміст нових наукових термінів; проявлено навички аналізу, використано творчий підхід у відповідях на питання; систематизовано та логічно викладено матеріал.</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теоретико-педагогічні джерела, розкрито зміст нових термінів; проявлено навички аналізу, недостатньо систематизовано та логічно викладено матеріал.</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термінів; використано елементи аналізу, викладення матеріалу недостатньо структуровано та логічно.</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 xml:space="preserve">Оцінка «задовільно 64-73 бали, Д» ставиться, якщо зміст конспекту не зовсім відповідає плану семінарського (самостійного) заняття, не </w:t>
      </w:r>
      <w:r w:rsidRPr="008D3D21">
        <w:rPr>
          <w:rFonts w:ascii="Times New Roman" w:hAnsi="Times New Roman" w:cs="Times New Roman"/>
          <w:sz w:val="28"/>
          <w:szCs w:val="28"/>
          <w:lang w:val="uk-UA"/>
        </w:rPr>
        <w:lastRenderedPageBreak/>
        <w:t>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термінів; відсутні елементи аналізу, викладення матеріалу недостатньо структуровано та логічно.</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термінів; відсутні елементи аналізу, матеріал викладено нелогічно та непослідовно.</w:t>
      </w:r>
    </w:p>
    <w:p w:rsidR="00E06BC5" w:rsidRPr="008D3D21" w:rsidRDefault="00E06BC5" w:rsidP="00E06BC5">
      <w:pPr>
        <w:ind w:left="567" w:firstLine="168"/>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термінів; матеріал викладено нелогічно та непослідовно.</w:t>
      </w:r>
    </w:p>
    <w:p w:rsidR="00E06BC5" w:rsidRPr="008D3D21" w:rsidRDefault="00E06BC5" w:rsidP="00E06BC5">
      <w:pPr>
        <w:ind w:left="567" w:firstLine="720"/>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На диференційований залік виноситься тільки той матеріал, який був предметом вивчення на лекціях і семінарах та предметом самостійної роботи апсріантів.</w:t>
      </w:r>
    </w:p>
    <w:p w:rsidR="00E06BC5" w:rsidRPr="008D3D21" w:rsidRDefault="00E06BC5" w:rsidP="00E06BC5">
      <w:pPr>
        <w:rPr>
          <w:rFonts w:ascii="Times New Roman" w:hAnsi="Times New Roman" w:cs="Times New Roman"/>
          <w:sz w:val="28"/>
          <w:szCs w:val="28"/>
          <w:lang w:val="uk-UA"/>
        </w:rPr>
      </w:pPr>
    </w:p>
    <w:p w:rsidR="00E06BC5" w:rsidRPr="008D3D21" w:rsidRDefault="00E06BC5" w:rsidP="00E06BC5">
      <w:pPr>
        <w:rPr>
          <w:rFonts w:ascii="Times New Roman" w:hAnsi="Times New Roman" w:cs="Times New Roman"/>
          <w:sz w:val="28"/>
          <w:szCs w:val="28"/>
          <w:lang w:val="uk-UA"/>
        </w:rPr>
      </w:pPr>
    </w:p>
    <w:p w:rsidR="00E06BC5" w:rsidRPr="008D3D21" w:rsidRDefault="00E06BC5" w:rsidP="00E06BC5">
      <w:pPr>
        <w:jc w:val="center"/>
        <w:rPr>
          <w:rFonts w:ascii="Times New Roman" w:hAnsi="Times New Roman" w:cs="Times New Roman"/>
          <w:b/>
          <w:bCs/>
          <w:sz w:val="28"/>
          <w:szCs w:val="28"/>
          <w:u w:val="single"/>
          <w:lang w:val="uk-UA"/>
        </w:rPr>
      </w:pPr>
      <w:r w:rsidRPr="008D3D21">
        <w:rPr>
          <w:rFonts w:ascii="Times New Roman" w:hAnsi="Times New Roman" w:cs="Times New Roman"/>
          <w:b/>
          <w:bCs/>
          <w:sz w:val="28"/>
          <w:szCs w:val="28"/>
          <w:u w:val="single"/>
          <w:lang w:val="uk-UA"/>
        </w:rPr>
        <w:t>Виставляється оцінка:</w:t>
      </w:r>
    </w:p>
    <w:p w:rsidR="00E06BC5" w:rsidRPr="008D3D21" w:rsidRDefault="00E06BC5" w:rsidP="00E06BC5">
      <w:pPr>
        <w:ind w:firstLine="540"/>
        <w:jc w:val="both"/>
        <w:rPr>
          <w:rFonts w:ascii="Times New Roman" w:hAnsi="Times New Roman" w:cs="Times New Roman"/>
          <w:b/>
          <w:bCs/>
          <w:sz w:val="28"/>
          <w:szCs w:val="28"/>
          <w:u w:val="single"/>
          <w:lang w:val="uk-UA"/>
        </w:rPr>
      </w:pPr>
    </w:p>
    <w:tbl>
      <w:tblPr>
        <w:tblW w:w="9864" w:type="dxa"/>
        <w:tblInd w:w="-106" w:type="dxa"/>
        <w:tblLook w:val="04A0"/>
      </w:tblPr>
      <w:tblGrid>
        <w:gridCol w:w="1923"/>
        <w:gridCol w:w="7941"/>
      </w:tblGrid>
      <w:tr w:rsidR="00E06BC5" w:rsidRPr="008D3D21" w:rsidTr="00E06BC5">
        <w:trPr>
          <w:trHeight w:val="145"/>
        </w:trPr>
        <w:tc>
          <w:tcPr>
            <w:tcW w:w="1192" w:type="dxa"/>
            <w:vAlign w:val="center"/>
            <w:hideMark/>
          </w:tcPr>
          <w:p w:rsidR="00E06BC5" w:rsidRPr="008D3D21" w:rsidRDefault="00E06BC5">
            <w:pPr>
              <w:jc w:val="cente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Бали</w:t>
            </w:r>
          </w:p>
        </w:tc>
        <w:tc>
          <w:tcPr>
            <w:tcW w:w="8672" w:type="dxa"/>
            <w:vAlign w:val="center"/>
            <w:hideMark/>
          </w:tcPr>
          <w:p w:rsidR="00E06BC5" w:rsidRPr="008D3D21" w:rsidRDefault="00E06BC5">
            <w:pPr>
              <w:pStyle w:val="2"/>
              <w:spacing w:before="0" w:after="0" w:line="276" w:lineRule="auto"/>
              <w:rPr>
                <w:rFonts w:ascii="Times New Roman" w:hAnsi="Times New Roman"/>
                <w:lang w:val="uk-UA"/>
              </w:rPr>
            </w:pPr>
            <w:r w:rsidRPr="008D3D21">
              <w:rPr>
                <w:rFonts w:ascii="Times New Roman" w:hAnsi="Times New Roman"/>
                <w:lang w:val="uk-UA"/>
              </w:rPr>
              <w:t>Критерії оцінки</w:t>
            </w:r>
          </w:p>
        </w:tc>
      </w:tr>
      <w:tr w:rsidR="00E06BC5" w:rsidRPr="008D3D21" w:rsidTr="00E06BC5">
        <w:trPr>
          <w:cantSplit/>
          <w:trHeight w:val="145"/>
        </w:trPr>
        <w:tc>
          <w:tcPr>
            <w:tcW w:w="1192" w:type="dxa"/>
            <w:hideMark/>
          </w:tcPr>
          <w:p w:rsidR="00E06BC5" w:rsidRPr="008D3D21" w:rsidRDefault="00E06BC5">
            <w:pPr>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F - 1</w:t>
            </w:r>
          </w:p>
          <w:p w:rsidR="00E06BC5" w:rsidRPr="008D3D21" w:rsidRDefault="00E06BC5">
            <w:pP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незараховано</w:t>
            </w:r>
          </w:p>
        </w:tc>
        <w:tc>
          <w:tcPr>
            <w:tcW w:w="8672" w:type="dxa"/>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E06BC5" w:rsidRPr="008D3D21" w:rsidTr="00E06BC5">
        <w:trPr>
          <w:cantSplit/>
          <w:trHeight w:val="145"/>
        </w:trPr>
        <w:tc>
          <w:tcPr>
            <w:tcW w:w="1192" w:type="dxa"/>
            <w:hideMark/>
          </w:tcPr>
          <w:p w:rsidR="00E06BC5" w:rsidRPr="008D3D21" w:rsidRDefault="00E06BC5">
            <w:pPr>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lastRenderedPageBreak/>
              <w:t>Fx 1-59 бали</w:t>
            </w:r>
          </w:p>
          <w:p w:rsidR="00E06BC5" w:rsidRPr="008D3D21" w:rsidRDefault="00E06BC5">
            <w:pP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незараховано</w:t>
            </w:r>
          </w:p>
        </w:tc>
        <w:tc>
          <w:tcPr>
            <w:tcW w:w="8672" w:type="dxa"/>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без грубих помилок, на які не звертає уваги.</w:t>
            </w:r>
          </w:p>
        </w:tc>
      </w:tr>
      <w:tr w:rsidR="00E06BC5" w:rsidRPr="008D3D21" w:rsidTr="00E06BC5">
        <w:trPr>
          <w:cantSplit/>
          <w:trHeight w:val="145"/>
        </w:trPr>
        <w:tc>
          <w:tcPr>
            <w:tcW w:w="1192" w:type="dxa"/>
            <w:hideMark/>
          </w:tcPr>
          <w:p w:rsidR="00E06BC5" w:rsidRPr="008D3D21" w:rsidRDefault="00E06BC5">
            <w:pPr>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Е, Д  60-63;   64-73 бали</w:t>
            </w:r>
          </w:p>
          <w:p w:rsidR="00E06BC5" w:rsidRPr="008D3D21" w:rsidRDefault="00E06BC5">
            <w:pP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зараховано</w:t>
            </w:r>
          </w:p>
        </w:tc>
        <w:tc>
          <w:tcPr>
            <w:tcW w:w="8672" w:type="dxa"/>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Самостійно відтворює головні положення викладені в базовому підручнику чи лекційному матеріалі. Потребує допомоги викладача чи товаришів для відтворення систематизованого навчального матеріалу. Потребує допомоги викладача на всіх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 xml:space="preserve">Повністю відтворює інформацію що викладена в базовому підручнику. Має значні утруднення при необхідності користування додатковою та довідниковою літературою.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Складно використовувати знання отримані при вивченні інших дисциплін.  </w:t>
            </w:r>
          </w:p>
        </w:tc>
      </w:tr>
      <w:tr w:rsidR="00E06BC5" w:rsidRPr="008D3D21" w:rsidTr="00E06BC5">
        <w:trPr>
          <w:cantSplit/>
          <w:trHeight w:val="3410"/>
        </w:trPr>
        <w:tc>
          <w:tcPr>
            <w:tcW w:w="1192" w:type="dxa"/>
            <w:hideMark/>
          </w:tcPr>
          <w:p w:rsidR="00E06BC5" w:rsidRPr="008D3D21" w:rsidRDefault="00E06BC5">
            <w:pPr>
              <w:jc w:val="both"/>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С,В добре 74-81;  82-89 балів</w:t>
            </w:r>
          </w:p>
          <w:p w:rsidR="00E06BC5" w:rsidRPr="008D3D21" w:rsidRDefault="00E06BC5">
            <w:pP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зараховано</w:t>
            </w:r>
          </w:p>
        </w:tc>
        <w:tc>
          <w:tcPr>
            <w:tcW w:w="8672" w:type="dxa"/>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На основі 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Цілком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в довідковій літературі. Вільно володіє матеріалом у відповідності з програмою дисципліни. Знання, вміння та навички може самостійно примінять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матеріалу.</w:t>
            </w:r>
          </w:p>
        </w:tc>
      </w:tr>
      <w:tr w:rsidR="00E06BC5" w:rsidRPr="008D3D21" w:rsidTr="00E06BC5">
        <w:trPr>
          <w:cantSplit/>
          <w:trHeight w:val="4395"/>
        </w:trPr>
        <w:tc>
          <w:tcPr>
            <w:tcW w:w="1192" w:type="dxa"/>
            <w:hideMark/>
          </w:tcPr>
          <w:p w:rsidR="00E06BC5" w:rsidRPr="008D3D21" w:rsidRDefault="00E06BC5">
            <w:pP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lastRenderedPageBreak/>
              <w:t>Зараховано</w:t>
            </w:r>
          </w:p>
          <w:p w:rsidR="00E06BC5" w:rsidRPr="008D3D21" w:rsidRDefault="00E06BC5">
            <w:pPr>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відмінно 90-100 балів А</w:t>
            </w:r>
          </w:p>
        </w:tc>
        <w:tc>
          <w:tcPr>
            <w:tcW w:w="8672" w:type="dxa"/>
            <w:hideMark/>
          </w:tcPr>
          <w:p w:rsidR="00E06BC5" w:rsidRPr="008D3D21" w:rsidRDefault="00E06BC5">
            <w:pPr>
              <w:jc w:val="both"/>
              <w:rPr>
                <w:rFonts w:ascii="Times New Roman" w:hAnsi="Times New Roman" w:cs="Times New Roman"/>
                <w:sz w:val="28"/>
                <w:szCs w:val="28"/>
                <w:lang w:val="uk-UA"/>
              </w:rPr>
            </w:pPr>
            <w:r w:rsidRPr="008D3D21">
              <w:rPr>
                <w:rFonts w:ascii="Times New Roman" w:hAnsi="Times New Roman" w:cs="Times New Roman"/>
                <w:sz w:val="28"/>
                <w:szCs w:val="28"/>
                <w:lang w:val="uk-UA"/>
              </w:rPr>
              <w:t>На основі досконалого знання матеріалу предмету використовує набуті знання, вміння та навички використовує при рішенні нестандартних задач. Вільно використовує міжпредметні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bl>
    <w:p w:rsidR="00E06BC5" w:rsidRPr="008D3D21" w:rsidRDefault="00E06BC5" w:rsidP="00E06BC5">
      <w:pPr>
        <w:jc w:val="center"/>
        <w:rPr>
          <w:rFonts w:ascii="Times New Roman" w:hAnsi="Times New Roman" w:cs="Times New Roman"/>
          <w:b/>
          <w:sz w:val="28"/>
          <w:szCs w:val="28"/>
          <w:lang w:val="uk-UA"/>
        </w:rPr>
      </w:pPr>
      <w:r w:rsidRPr="008D3D21">
        <w:rPr>
          <w:rFonts w:ascii="Times New Roman" w:hAnsi="Times New Roman" w:cs="Times New Roman"/>
          <w:b/>
          <w:sz w:val="28"/>
          <w:szCs w:val="28"/>
          <w:lang w:val="uk-UA"/>
        </w:rPr>
        <w:t>РЕКОМЕНДОВАНА ЛІТЕРАТУРА</w:t>
      </w:r>
    </w:p>
    <w:p w:rsidR="00E06BC5" w:rsidRPr="008D3D21" w:rsidRDefault="00E06BC5" w:rsidP="00E06BC5">
      <w:pPr>
        <w:rPr>
          <w:rFonts w:ascii="Times New Roman" w:hAnsi="Times New Roman" w:cs="Times New Roman"/>
          <w:b/>
          <w:sz w:val="28"/>
          <w:szCs w:val="28"/>
          <w:lang w:val="uk-UA"/>
        </w:rPr>
      </w:pPr>
    </w:p>
    <w:p w:rsidR="00E06BC5" w:rsidRPr="008D3D21" w:rsidRDefault="00E06BC5" w:rsidP="00E06BC5">
      <w:pPr>
        <w:pStyle w:val="a9"/>
        <w:widowControl/>
        <w:spacing w:line="288" w:lineRule="auto"/>
        <w:ind w:firstLine="0"/>
        <w:jc w:val="center"/>
        <w:rPr>
          <w:rFonts w:ascii="Times New Roman" w:hAnsi="Times New Roman"/>
          <w:b/>
          <w:bCs/>
          <w:szCs w:val="28"/>
          <w:lang w:val="uk-UA"/>
        </w:rPr>
      </w:pP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Закон «Про вищу освіту» (2014)</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Закон «Про освіту» (2017)</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Закон «Про загальну середню освіту» (2019)</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Артемова Л.В. Педагогіка і методика вищої школи. – К.: Кондор, 2008,–272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Веретенко Т.Г.Загальна педагогіка: Навчальний посібник.–К.: «Професіонал», 2004.–128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Данилов М.А., Есипов Б.П. Дидактика / Под.общ.ред. Б.П. Осипова. – М.,1957. – С.8</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Кузьмінський А.І., Вовк Л.П., Омельяненко В.Л. Педагогка: Завдання і ситуації: Практикум. – К.: Знання – Прес, 2003.– 429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Лозова В.І., Троцко Г.В. Теоретичні основи виховання і навчання: Навч. Пос. Для студ.пед. навч.закл. – Харків, 1997. – 338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Мазоха Д.С., Опанасенко Н.І. Педагогіка: Навч. пос. – К.: Центр навчальної літератури, 2005. – 232с.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Матвієнко О.В. Метод конкретних педагогічних ситуацій: Навч.-метод. пос. – К., 2001. – 300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Мойсеюк Н.Є. Педагогіка: Навч.посібник. – К., 2001. – 608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lastRenderedPageBreak/>
        <w:t>Нісімчук А.С. Педагогіка: Підручник. – К.: Атіка, 2007, – 344с.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Пальчевський С.С. Педагогіка: Навчальний посібник. – К.: Каравела, 2007. – 576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Педагогіка: Навчальний посібник / В.М. Галузяк, М.І. Сметанський, В.І. Шахов. – 2-е вид., випр. і доп. – Вінниця: «Книга-Вега», 2003, – 416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Педагогіка в запитаннях і відповіддях: Навч. посібник / Л.В.Кондрашова, О.А.Пермяков, Н.І. Зеленкова, Г.Ю. Лаврешина. – К.: 2006. – 252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Подласый В.И. Педагогика, Нивый курс: Учебник: В 2-х кн. – М.: Изд.центр ВЛАДОС, 1999, – Кн.1. «Общие основы». – 576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Подласый В.И. Педагогика, Нивый курс: Учебник: В 2-х кн. – М.: Изд.центр ВЛАДОС, 1999, – Кн.2. «Общие основы». – 256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Практикум з педагогіки: Навчальний посібник: Видання 3-тє, доповнене і перероблене / За заг. ред. О.А. Дубасенюк. – Київ: Центр навчальної літератури, 2004. – 482 с.</w:t>
      </w:r>
    </w:p>
    <w:p w:rsidR="008D3D21" w:rsidRPr="008D3D21" w:rsidRDefault="008D3D21" w:rsidP="008D3D21">
      <w:pPr>
        <w:pStyle w:val="a8"/>
        <w:numPr>
          <w:ilvl w:val="0"/>
          <w:numId w:val="12"/>
        </w:numPr>
        <w:tabs>
          <w:tab w:val="left" w:pos="1380"/>
        </w:tabs>
        <w:spacing w:after="0" w:line="360" w:lineRule="auto"/>
        <w:jc w:val="both"/>
        <w:rPr>
          <w:rFonts w:ascii="Times New Roman" w:hAnsi="Times New Roman"/>
          <w:sz w:val="28"/>
          <w:szCs w:val="28"/>
          <w:lang w:val="uk-UA"/>
        </w:rPr>
      </w:pPr>
      <w:r w:rsidRPr="008D3D21">
        <w:rPr>
          <w:rFonts w:ascii="Times New Roman" w:hAnsi="Times New Roman"/>
          <w:sz w:val="28"/>
          <w:szCs w:val="28"/>
          <w:lang w:val="uk-UA"/>
        </w:rPr>
        <w:t>Рацул А.Б. Педагогіка: опорний конспект: Навч.посіб.– Кіровоград: Поліграфічний видавничий центр ТОВ «Імекс – ЛТД»,2005. – 348 с.</w:t>
      </w:r>
    </w:p>
    <w:p w:rsidR="00E06BC5" w:rsidRPr="008D3D21" w:rsidRDefault="00E06BC5" w:rsidP="00E06BC5">
      <w:pPr>
        <w:pStyle w:val="a8"/>
        <w:tabs>
          <w:tab w:val="left" w:pos="426"/>
          <w:tab w:val="right" w:leader="dot" w:pos="709"/>
          <w:tab w:val="left" w:pos="1200"/>
        </w:tabs>
        <w:spacing w:after="0" w:line="360" w:lineRule="auto"/>
        <w:ind w:left="0"/>
        <w:jc w:val="both"/>
        <w:rPr>
          <w:rFonts w:ascii="Times New Roman" w:hAnsi="Times New Roman"/>
          <w:sz w:val="28"/>
          <w:szCs w:val="28"/>
          <w:lang w:val="uk-UA"/>
        </w:rPr>
      </w:pPr>
    </w:p>
    <w:p w:rsidR="00E06BC5" w:rsidRPr="008D3D21" w:rsidRDefault="00E06BC5" w:rsidP="00E06BC5">
      <w:pPr>
        <w:spacing w:line="360" w:lineRule="auto"/>
        <w:ind w:left="360"/>
        <w:rPr>
          <w:rFonts w:ascii="Times New Roman" w:hAnsi="Times New Roman" w:cs="Times New Roman"/>
          <w:b/>
          <w:bCs/>
          <w:sz w:val="28"/>
          <w:szCs w:val="28"/>
          <w:lang w:val="uk-UA"/>
        </w:rPr>
      </w:pPr>
      <w:r w:rsidRPr="008D3D21">
        <w:rPr>
          <w:rFonts w:ascii="Times New Roman" w:hAnsi="Times New Roman" w:cs="Times New Roman"/>
          <w:b/>
          <w:bCs/>
          <w:sz w:val="28"/>
          <w:szCs w:val="28"/>
          <w:lang w:val="uk-UA"/>
        </w:rPr>
        <w:t>INERNET – ресурси</w:t>
      </w:r>
    </w:p>
    <w:p w:rsidR="00E06BC5" w:rsidRPr="008D3D21" w:rsidRDefault="00E06BC5" w:rsidP="00E06BC5">
      <w:pPr>
        <w:spacing w:line="360" w:lineRule="auto"/>
        <w:ind w:left="360"/>
        <w:rPr>
          <w:rFonts w:ascii="Times New Roman" w:hAnsi="Times New Roman" w:cs="Times New Roman"/>
          <w:sz w:val="28"/>
          <w:szCs w:val="28"/>
          <w:lang w:val="uk-UA"/>
        </w:rPr>
      </w:pPr>
    </w:p>
    <w:p w:rsidR="00E06BC5" w:rsidRPr="008D3D21" w:rsidRDefault="00E06BC5" w:rsidP="00E06BC5">
      <w:pPr>
        <w:spacing w:line="360" w:lineRule="auto"/>
        <w:ind w:left="360"/>
        <w:rPr>
          <w:rFonts w:ascii="Times New Roman" w:hAnsi="Times New Roman" w:cs="Times New Roman"/>
          <w:sz w:val="28"/>
          <w:szCs w:val="28"/>
          <w:lang w:val="uk-UA"/>
        </w:rPr>
      </w:pPr>
      <w:r w:rsidRPr="008D3D21">
        <w:rPr>
          <w:rFonts w:ascii="Times New Roman" w:hAnsi="Times New Roman" w:cs="Times New Roman"/>
          <w:sz w:val="28"/>
          <w:szCs w:val="28"/>
          <w:lang w:val="uk-UA"/>
        </w:rPr>
        <w:t>http://politics.ellib.org.ua/pages-9892.html</w:t>
      </w:r>
    </w:p>
    <w:p w:rsidR="00E06BC5" w:rsidRPr="008D3D21" w:rsidRDefault="00E06BC5" w:rsidP="00E06BC5">
      <w:pPr>
        <w:spacing w:line="360" w:lineRule="auto"/>
        <w:ind w:left="360"/>
        <w:rPr>
          <w:rFonts w:ascii="Times New Roman" w:hAnsi="Times New Roman" w:cs="Times New Roman"/>
          <w:sz w:val="28"/>
          <w:szCs w:val="28"/>
          <w:lang w:val="uk-UA"/>
        </w:rPr>
      </w:pPr>
      <w:hyperlink r:id="rId5" w:history="1">
        <w:r w:rsidRPr="008D3D21">
          <w:rPr>
            <w:rStyle w:val="a3"/>
            <w:rFonts w:ascii="Times New Roman" w:hAnsi="Times New Roman" w:cs="Times New Roman"/>
            <w:lang w:val="uk-UA"/>
          </w:rPr>
          <w:t>http://vseslova.com.ua/word</w:t>
        </w:r>
      </w:hyperlink>
    </w:p>
    <w:p w:rsidR="00E06BC5" w:rsidRPr="008D3D21" w:rsidRDefault="00E06BC5" w:rsidP="00E06BC5">
      <w:pPr>
        <w:spacing w:line="360" w:lineRule="auto"/>
        <w:ind w:left="360"/>
        <w:rPr>
          <w:rFonts w:ascii="Times New Roman" w:hAnsi="Times New Roman" w:cs="Times New Roman"/>
          <w:sz w:val="28"/>
          <w:szCs w:val="28"/>
          <w:lang w:val="uk-UA"/>
        </w:rPr>
      </w:pPr>
      <w:hyperlink r:id="rId6" w:history="1">
        <w:r w:rsidRPr="008D3D21">
          <w:rPr>
            <w:rStyle w:val="a3"/>
            <w:rFonts w:ascii="Times New Roman" w:hAnsi="Times New Roman" w:cs="Times New Roman"/>
            <w:lang w:val="uk-UA"/>
          </w:rPr>
          <w:t>http://izbornyk.org.ua/encycl/eui039.htm</w:t>
        </w:r>
      </w:hyperlink>
    </w:p>
    <w:p w:rsidR="00E06BC5" w:rsidRPr="008D3D21" w:rsidRDefault="00E06BC5" w:rsidP="00E06BC5">
      <w:pPr>
        <w:spacing w:line="360" w:lineRule="auto"/>
        <w:ind w:left="360"/>
        <w:rPr>
          <w:rFonts w:ascii="Times New Roman" w:hAnsi="Times New Roman" w:cs="Times New Roman"/>
          <w:sz w:val="28"/>
          <w:szCs w:val="28"/>
          <w:lang w:val="uk-UA"/>
        </w:rPr>
      </w:pPr>
      <w:hyperlink r:id="rId7" w:history="1">
        <w:r w:rsidRPr="008D3D21">
          <w:rPr>
            <w:rStyle w:val="a3"/>
            <w:rFonts w:ascii="Times New Roman" w:hAnsi="Times New Roman" w:cs="Times New Roman"/>
            <w:lang w:val="uk-UA"/>
          </w:rPr>
          <w:t>http://history-konspect.org/?content=4414</w:t>
        </w:r>
      </w:hyperlink>
    </w:p>
    <w:p w:rsidR="00E06BC5" w:rsidRPr="008D3D21" w:rsidRDefault="00E06BC5" w:rsidP="00E06BC5">
      <w:pPr>
        <w:spacing w:line="360" w:lineRule="auto"/>
        <w:ind w:left="360"/>
        <w:rPr>
          <w:rFonts w:ascii="Times New Roman" w:hAnsi="Times New Roman" w:cs="Times New Roman"/>
          <w:sz w:val="28"/>
          <w:szCs w:val="28"/>
          <w:lang w:val="uk-UA"/>
        </w:rPr>
      </w:pPr>
      <w:hyperlink r:id="rId8" w:history="1">
        <w:r w:rsidRPr="008D3D21">
          <w:rPr>
            <w:rStyle w:val="a3"/>
            <w:rFonts w:ascii="Times New Roman" w:hAnsi="Times New Roman" w:cs="Times New Roman"/>
            <w:lang w:val="uk-UA"/>
          </w:rPr>
          <w:t>http://sum.in.ua/s/istorioghrafija</w:t>
        </w:r>
      </w:hyperlink>
    </w:p>
    <w:p w:rsidR="00E06BC5" w:rsidRPr="008D3D21" w:rsidRDefault="00E06BC5" w:rsidP="00E06BC5">
      <w:pPr>
        <w:spacing w:line="360" w:lineRule="auto"/>
        <w:ind w:left="360"/>
        <w:rPr>
          <w:rFonts w:ascii="Times New Roman" w:hAnsi="Times New Roman" w:cs="Times New Roman"/>
          <w:sz w:val="28"/>
          <w:szCs w:val="28"/>
          <w:lang w:val="uk-UA"/>
        </w:rPr>
      </w:pPr>
      <w:hyperlink r:id="rId9" w:history="1">
        <w:r w:rsidRPr="008D3D21">
          <w:rPr>
            <w:rStyle w:val="a3"/>
            <w:rFonts w:ascii="Times New Roman" w:hAnsi="Times New Roman" w:cs="Times New Roman"/>
            <w:lang w:val="uk-UA"/>
          </w:rPr>
          <w:t>https://eprints.oa.edu.ua/6883/1/38.pdf</w:t>
        </w:r>
      </w:hyperlink>
    </w:p>
    <w:p w:rsidR="003E7D59" w:rsidRPr="008D3D21" w:rsidRDefault="00E06BC5" w:rsidP="003C3E5E">
      <w:pPr>
        <w:spacing w:line="360" w:lineRule="auto"/>
        <w:ind w:left="360"/>
        <w:rPr>
          <w:rFonts w:ascii="Times New Roman" w:hAnsi="Times New Roman" w:cs="Times New Roman"/>
          <w:lang w:val="uk-UA"/>
        </w:rPr>
      </w:pPr>
      <w:r w:rsidRPr="008D3D21">
        <w:rPr>
          <w:rFonts w:ascii="Times New Roman" w:hAnsi="Times New Roman" w:cs="Times New Roman"/>
          <w:sz w:val="28"/>
          <w:szCs w:val="28"/>
          <w:lang w:val="uk-UA"/>
        </w:rPr>
        <w:t>http://library.lnu.edu.ua/bibl/images/Kartoteku/ukr_istoriogr.pdf</w:t>
      </w:r>
    </w:p>
    <w:sectPr w:rsidR="003E7D59" w:rsidRPr="008D3D21" w:rsidSect="003E7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3CF"/>
    <w:multiLevelType w:val="hybridMultilevel"/>
    <w:tmpl w:val="04185756"/>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DA66311E">
      <w:start w:val="1"/>
      <w:numFmt w:val="decimal"/>
      <w:lvlText w:val="%5."/>
      <w:lvlJc w:val="left"/>
      <w:pPr>
        <w:tabs>
          <w:tab w:val="num" w:pos="3600"/>
        </w:tabs>
        <w:ind w:left="3600" w:hanging="360"/>
      </w:pPr>
      <w:rPr>
        <w:b w:val="0"/>
        <w:bCs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E075A"/>
    <w:multiLevelType w:val="hybridMultilevel"/>
    <w:tmpl w:val="9D8A4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E46D5"/>
    <w:multiLevelType w:val="hybridMultilevel"/>
    <w:tmpl w:val="6F4E81EA"/>
    <w:lvl w:ilvl="0" w:tplc="983CA206">
      <w:start w:val="3"/>
      <w:numFmt w:val="bullet"/>
      <w:lvlText w:val="-"/>
      <w:lvlJc w:val="left"/>
      <w:pPr>
        <w:ind w:left="720" w:hanging="360"/>
      </w:pPr>
      <w:rPr>
        <w:rFonts w:ascii="Segoe UI" w:eastAsia="Times New Roman" w:hAnsi="Segoe UI" w:cs="Segoe UI" w:hint="default"/>
        <w:color w:val="000000"/>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E2D88"/>
    <w:multiLevelType w:val="hybridMultilevel"/>
    <w:tmpl w:val="7AD852C8"/>
    <w:lvl w:ilvl="0" w:tplc="0419000F">
      <w:start w:val="3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BF181A"/>
    <w:multiLevelType w:val="hybridMultilevel"/>
    <w:tmpl w:val="BCA0E5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D865C4"/>
    <w:multiLevelType w:val="hybridMultilevel"/>
    <w:tmpl w:val="5AE0B73E"/>
    <w:lvl w:ilvl="0" w:tplc="F59ABE3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1654A6"/>
    <w:multiLevelType w:val="hybridMultilevel"/>
    <w:tmpl w:val="63BCA462"/>
    <w:lvl w:ilvl="0" w:tplc="71CE50BC">
      <w:start w:val="1"/>
      <w:numFmt w:val="decimal"/>
      <w:lvlText w:val="%1."/>
      <w:lvlJc w:val="left"/>
      <w:pPr>
        <w:ind w:left="928" w:hanging="360"/>
      </w:pPr>
      <w:rPr>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45133E16"/>
    <w:multiLevelType w:val="hybridMultilevel"/>
    <w:tmpl w:val="0608B13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791929"/>
    <w:multiLevelType w:val="hybridMultilevel"/>
    <w:tmpl w:val="0BAAB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83120DD"/>
    <w:multiLevelType w:val="hybridMultilevel"/>
    <w:tmpl w:val="8CB6843E"/>
    <w:lvl w:ilvl="0" w:tplc="8FEA78E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2376C83"/>
    <w:multiLevelType w:val="hybridMultilevel"/>
    <w:tmpl w:val="51964232"/>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lvlOverride w:ilvl="5"/>
    <w:lvlOverride w:ilvl="6"/>
    <w:lvlOverride w:ilvl="7"/>
    <w:lvlOverride w:ilv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6BC5"/>
    <w:rsid w:val="003C3E5E"/>
    <w:rsid w:val="003E7D59"/>
    <w:rsid w:val="00414152"/>
    <w:rsid w:val="008D3D21"/>
    <w:rsid w:val="00BA300D"/>
    <w:rsid w:val="00E06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C5"/>
    <w:pPr>
      <w:widowControl w:val="0"/>
    </w:pPr>
    <w:rPr>
      <w:lang w:val="en-US"/>
    </w:rPr>
  </w:style>
  <w:style w:type="paragraph" w:styleId="2">
    <w:name w:val="heading 2"/>
    <w:basedOn w:val="a"/>
    <w:next w:val="a"/>
    <w:link w:val="20"/>
    <w:uiPriority w:val="9"/>
    <w:unhideWhenUsed/>
    <w:qFormat/>
    <w:rsid w:val="00E06BC5"/>
    <w:pPr>
      <w:keepNext/>
      <w:widowControl/>
      <w:spacing w:before="240" w:after="60" w:line="240" w:lineRule="auto"/>
      <w:outlineLvl w:val="1"/>
    </w:pPr>
    <w:rPr>
      <w:rFonts w:ascii="Calibri Light" w:eastAsia="Times New Roman"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6BC5"/>
    <w:rPr>
      <w:rFonts w:ascii="Calibri Light" w:eastAsia="Times New Roman" w:hAnsi="Calibri Light" w:cs="Times New Roman"/>
      <w:b/>
      <w:bCs/>
      <w:i/>
      <w:iCs/>
      <w:sz w:val="28"/>
      <w:szCs w:val="28"/>
    </w:rPr>
  </w:style>
  <w:style w:type="character" w:styleId="a3">
    <w:name w:val="Hyperlink"/>
    <w:basedOn w:val="a0"/>
    <w:uiPriority w:val="99"/>
    <w:semiHidden/>
    <w:unhideWhenUsed/>
    <w:rsid w:val="00E06BC5"/>
    <w:rPr>
      <w:color w:val="0000FF" w:themeColor="hyperlink"/>
      <w:u w:val="single"/>
    </w:rPr>
  </w:style>
  <w:style w:type="paragraph" w:styleId="a4">
    <w:name w:val="Title"/>
    <w:basedOn w:val="a"/>
    <w:link w:val="a5"/>
    <w:uiPriority w:val="99"/>
    <w:qFormat/>
    <w:rsid w:val="00E06BC5"/>
    <w:pPr>
      <w:autoSpaceDE w:val="0"/>
      <w:autoSpaceDN w:val="0"/>
      <w:spacing w:before="208" w:after="0" w:line="240" w:lineRule="auto"/>
      <w:ind w:left="1575" w:right="1791"/>
      <w:jc w:val="center"/>
    </w:pPr>
    <w:rPr>
      <w:rFonts w:ascii="Times New Roman" w:eastAsia="Times New Roman" w:hAnsi="Times New Roman" w:cs="Times New Roman"/>
      <w:b/>
      <w:bCs/>
      <w:sz w:val="28"/>
      <w:szCs w:val="28"/>
      <w:lang w:val="uk-UA"/>
    </w:rPr>
  </w:style>
  <w:style w:type="character" w:customStyle="1" w:styleId="a5">
    <w:name w:val="Название Знак"/>
    <w:basedOn w:val="a0"/>
    <w:link w:val="a4"/>
    <w:uiPriority w:val="99"/>
    <w:rsid w:val="00E06BC5"/>
    <w:rPr>
      <w:rFonts w:ascii="Times New Roman" w:eastAsia="Times New Roman" w:hAnsi="Times New Roman" w:cs="Times New Roman"/>
      <w:b/>
      <w:bCs/>
      <w:sz w:val="28"/>
      <w:szCs w:val="28"/>
      <w:lang w:val="uk-UA"/>
    </w:rPr>
  </w:style>
  <w:style w:type="paragraph" w:styleId="a6">
    <w:name w:val="Body Text"/>
    <w:basedOn w:val="a"/>
    <w:link w:val="a7"/>
    <w:uiPriority w:val="1"/>
    <w:semiHidden/>
    <w:unhideWhenUsed/>
    <w:qFormat/>
    <w:rsid w:val="00E06BC5"/>
    <w:pPr>
      <w:widowControl/>
      <w:spacing w:after="120" w:line="240" w:lineRule="auto"/>
    </w:pPr>
    <w:rPr>
      <w:rFonts w:ascii="Times New Roman" w:eastAsia="Times New Roman" w:hAnsi="Times New Roman" w:cs="Times New Roman"/>
      <w:sz w:val="20"/>
      <w:szCs w:val="20"/>
      <w:lang w:val="ru-RU" w:eastAsia="ru-RU"/>
    </w:rPr>
  </w:style>
  <w:style w:type="character" w:customStyle="1" w:styleId="a7">
    <w:name w:val="Основной текст Знак"/>
    <w:basedOn w:val="a0"/>
    <w:link w:val="a6"/>
    <w:uiPriority w:val="1"/>
    <w:semiHidden/>
    <w:rsid w:val="00E06BC5"/>
    <w:rPr>
      <w:rFonts w:ascii="Times New Roman" w:eastAsia="Times New Roman" w:hAnsi="Times New Roman" w:cs="Times New Roman"/>
      <w:sz w:val="20"/>
      <w:szCs w:val="20"/>
      <w:lang w:eastAsia="ru-RU"/>
    </w:rPr>
  </w:style>
  <w:style w:type="paragraph" w:styleId="a8">
    <w:name w:val="List Paragraph"/>
    <w:basedOn w:val="a"/>
    <w:uiPriority w:val="34"/>
    <w:qFormat/>
    <w:rsid w:val="00E06BC5"/>
    <w:pPr>
      <w:widowControl/>
      <w:ind w:left="720"/>
      <w:contextualSpacing/>
    </w:pPr>
    <w:rPr>
      <w:rFonts w:ascii="Calibri" w:eastAsia="Calibri" w:hAnsi="Calibri" w:cs="Times New Roman"/>
      <w:lang w:val="ru-RU"/>
    </w:rPr>
  </w:style>
  <w:style w:type="paragraph" w:customStyle="1" w:styleId="TableParagraph">
    <w:name w:val="Table Paragraph"/>
    <w:basedOn w:val="a"/>
    <w:uiPriority w:val="1"/>
    <w:qFormat/>
    <w:rsid w:val="00E06BC5"/>
    <w:pPr>
      <w:autoSpaceDE w:val="0"/>
      <w:autoSpaceDN w:val="0"/>
      <w:spacing w:after="0" w:line="240" w:lineRule="auto"/>
    </w:pPr>
    <w:rPr>
      <w:rFonts w:ascii="Times New Roman" w:eastAsia="Times New Roman" w:hAnsi="Times New Roman" w:cs="Times New Roman"/>
      <w:lang w:val="uk-UA"/>
    </w:rPr>
  </w:style>
  <w:style w:type="paragraph" w:customStyle="1" w:styleId="a9">
    <w:name w:val="Нормальны"/>
    <w:rsid w:val="00E06BC5"/>
    <w:pPr>
      <w:widowControl w:val="0"/>
      <w:snapToGrid w:val="0"/>
      <w:spacing w:after="0" w:line="360" w:lineRule="auto"/>
      <w:ind w:firstLine="720"/>
      <w:jc w:val="both"/>
    </w:pPr>
    <w:rPr>
      <w:rFonts w:ascii="Arial" w:eastAsia="Times New Roman" w:hAnsi="Arial" w:cs="Times New Roman"/>
      <w:sz w:val="28"/>
      <w:szCs w:val="20"/>
      <w:lang w:eastAsia="ru-RU"/>
    </w:rPr>
  </w:style>
  <w:style w:type="character" w:customStyle="1" w:styleId="apple-style-span">
    <w:name w:val="apple-style-span"/>
    <w:basedOn w:val="a0"/>
    <w:uiPriority w:val="99"/>
    <w:rsid w:val="00E06BC5"/>
  </w:style>
  <w:style w:type="table" w:customStyle="1" w:styleId="TableNormal">
    <w:name w:val="Table Normal"/>
    <w:uiPriority w:val="2"/>
    <w:semiHidden/>
    <w:qFormat/>
    <w:rsid w:val="00E06BC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29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in.ua/s/istorioghrafija" TargetMode="External"/><Relationship Id="rId3" Type="http://schemas.openxmlformats.org/officeDocument/2006/relationships/settings" Target="settings.xml"/><Relationship Id="rId7" Type="http://schemas.openxmlformats.org/officeDocument/2006/relationships/hyperlink" Target="http://history-konspect.org/?content=4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bornyk.org.ua/encycl/eui039.htm" TargetMode="External"/><Relationship Id="rId11" Type="http://schemas.openxmlformats.org/officeDocument/2006/relationships/theme" Target="theme/theme1.xml"/><Relationship Id="rId5" Type="http://schemas.openxmlformats.org/officeDocument/2006/relationships/hyperlink" Target="http://vseslova.com.ua/wo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rints.oa.edu.ua/6883/1/3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5605</Words>
  <Characters>31951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2020-11-23T16:51:00Z</dcterms:created>
  <dcterms:modified xsi:type="dcterms:W3CDTF">2020-11-23T17:31:00Z</dcterms:modified>
</cp:coreProperties>
</file>